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E96B" w14:textId="4B2CC26E" w:rsidR="00E77F8F" w:rsidRDefault="007B0641" w:rsidP="00E77F8F">
      <w:pPr>
        <w:pStyle w:val="Rubrik1"/>
        <w:rPr>
          <w:rFonts w:cs="Arial"/>
          <w:color w:val="FF0000"/>
          <w:szCs w:val="36"/>
        </w:rPr>
      </w:pPr>
      <w:r>
        <w:rPr>
          <w:rFonts w:cs="Arial"/>
          <w:noProof/>
          <w:color w:val="FF0000"/>
          <w:szCs w:val="36"/>
        </w:rPr>
        <mc:AlternateContent>
          <mc:Choice Requires="wpg">
            <w:drawing>
              <wp:anchor distT="0" distB="0" distL="114300" distR="114300" simplePos="0" relativeHeight="251663360" behindDoc="0" locked="0" layoutInCell="1" allowOverlap="1" wp14:anchorId="0F2BDCFE" wp14:editId="560145BE">
                <wp:simplePos x="0" y="0"/>
                <wp:positionH relativeFrom="margin">
                  <wp:posOffset>944217</wp:posOffset>
                </wp:positionH>
                <wp:positionV relativeFrom="paragraph">
                  <wp:posOffset>2842591</wp:posOffset>
                </wp:positionV>
                <wp:extent cx="3829050" cy="2579834"/>
                <wp:effectExtent l="0" t="0" r="19050" b="11430"/>
                <wp:wrapNone/>
                <wp:docPr id="8" name="Group 8"/>
                <wp:cNvGraphicFramePr/>
                <a:graphic xmlns:a="http://schemas.openxmlformats.org/drawingml/2006/main">
                  <a:graphicData uri="http://schemas.microsoft.com/office/word/2010/wordprocessingGroup">
                    <wpg:wgp>
                      <wpg:cNvGrpSpPr/>
                      <wpg:grpSpPr>
                        <a:xfrm>
                          <a:off x="0" y="0"/>
                          <a:ext cx="3829050" cy="2579834"/>
                          <a:chOff x="0" y="0"/>
                          <a:chExt cx="3829050" cy="2579834"/>
                        </a:xfrm>
                      </wpg:grpSpPr>
                      <wps:wsp>
                        <wps:cNvPr id="4" name="Rektangel 4"/>
                        <wps:cNvSpPr/>
                        <wps:spPr>
                          <a:xfrm>
                            <a:off x="188844" y="1750700"/>
                            <a:ext cx="3409122"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4BE78E" w14:textId="41E9C699" w:rsidR="007B0641" w:rsidRPr="0025183B" w:rsidRDefault="008F276F" w:rsidP="007B0641">
                              <w:pPr>
                                <w:jc w:val="center"/>
                                <w:rPr>
                                  <w:rFonts w:cs="Arial"/>
                                  <w:color w:val="0E4D94"/>
                                  <w:sz w:val="36"/>
                                  <w:szCs w:val="36"/>
                                  <w:lang w:val="en-US"/>
                                </w:rPr>
                              </w:pPr>
                              <w:r>
                                <w:rPr>
                                  <w:rFonts w:cs="Arial"/>
                                  <w:color w:val="0E4D94"/>
                                  <w:sz w:val="36"/>
                                  <w:szCs w:val="36"/>
                                  <w:lang w:val="en-US"/>
                                </w:rPr>
                                <w:t>Kunskapsunderlag och länkar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ktangel 4"/>
                        <wps:cNvSpPr/>
                        <wps:spPr>
                          <a:xfrm>
                            <a:off x="376518" y="2113109"/>
                            <a:ext cx="3086100" cy="46672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FF0DED" w14:textId="444FB91F" w:rsidR="007B0641" w:rsidRPr="00FA4330" w:rsidRDefault="007B0641" w:rsidP="007B0641">
                              <w:pPr>
                                <w:jc w:val="center"/>
                                <w:rPr>
                                  <w:rFonts w:cs="Arial"/>
                                  <w:b/>
                                  <w:bCs/>
                                  <w:color w:val="000000" w:themeColor="text1"/>
                                  <w:sz w:val="24"/>
                                  <w:szCs w:val="24"/>
                                  <w:lang w:val="en-US"/>
                                </w:rPr>
                              </w:pPr>
                              <w:r w:rsidRPr="00FA4330">
                                <w:rPr>
                                  <w:rFonts w:cs="Arial"/>
                                  <w:b/>
                                  <w:bCs/>
                                  <w:color w:val="000000" w:themeColor="text1"/>
                                  <w:sz w:val="24"/>
                                  <w:szCs w:val="24"/>
                                  <w:lang w:val="en-US"/>
                                </w:rPr>
                                <w:t xml:space="preserve">För </w:t>
                              </w:r>
                              <w:r>
                                <w:rPr>
                                  <w:rFonts w:cs="Arial"/>
                                  <w:b/>
                                  <w:bCs/>
                                  <w:color w:val="000000" w:themeColor="text1"/>
                                  <w:sz w:val="24"/>
                                  <w:szCs w:val="24"/>
                                  <w:lang w:val="en-US"/>
                                </w:rPr>
                                <w:t>lärare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215153" y="276625"/>
                            <a:ext cx="3434715" cy="96774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C600AE" w14:textId="77777777" w:rsidR="007B0641" w:rsidRPr="008E6189" w:rsidRDefault="007B0641" w:rsidP="007B0641">
                              <w:pPr>
                                <w:jc w:val="center"/>
                                <w:rPr>
                                  <w:rFonts w:cs="Arial"/>
                                  <w:b/>
                                  <w:color w:val="2F5496" w:themeColor="accent1" w:themeShade="BF"/>
                                  <w:sz w:val="64"/>
                                  <w:szCs w:val="64"/>
                                  <w:lang w:val="en-US"/>
                                </w:rPr>
                              </w:pPr>
                              <w:r w:rsidRPr="008E6189">
                                <w:rPr>
                                  <w:rFonts w:cs="Arial"/>
                                  <w:b/>
                                  <w:color w:val="2F5496" w:themeColor="accent1" w:themeShade="BF"/>
                                  <w:sz w:val="64"/>
                                  <w:szCs w:val="64"/>
                                  <w:lang w:val="en-US"/>
                                </w:rPr>
                                <w:t>Återanvändning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F2BDCFE" id="Group 8" o:spid="_x0000_s1026" style="position:absolute;margin-left:74.35pt;margin-top:223.85pt;width:301.5pt;height:203.15pt;z-index:251663360;mso-position-horizontal-relative:margin" coordsize="38290,2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">
                <v:rect id="Rektangel 4" o:spid="_x0000_s1027" style="position:absolute;left:1888;top:17507;width:34091;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394BE78E" w14:textId="41E9C699" w:rsidR="007B0641" w:rsidRPr="0025183B" w:rsidRDefault="008F276F" w:rsidP="007B0641">
                        <w:pPr>
                          <w:jc w:val="center"/>
                          <w:rPr>
                            <w:rFonts w:cs="Arial"/>
                            <w:color w:val="0E4D94"/>
                            <w:sz w:val="36"/>
                            <w:szCs w:val="36"/>
                            <w:lang w:val="en-US"/>
                          </w:rPr>
                        </w:pPr>
                        <w:r>
                          <w:rPr>
                            <w:rFonts w:cs="Arial"/>
                            <w:color w:val="0E4D94"/>
                            <w:sz w:val="36"/>
                            <w:szCs w:val="36"/>
                            <w:lang w:val="en-US"/>
                          </w:rPr>
                          <w:t>Kunskapsunderlag och länkar</w:t>
                        </w:r>
                      </w:p>
                    </w:txbxContent>
                  </v:textbox>
                </v:rect>
                <v:rect id="Rectangle 5" o:spid="_x0000_s1028"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9" style="position:absolute;left:3765;top:21131;width:30861;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" filled="f" strokecolor="white [3212]" strokeweight="1pt">
                  <v:textbox>
                    <w:txbxContent>
                      <w:p w14:paraId="2FFF0DED" w14:textId="444FB91F" w:rsidR="007B0641" w:rsidRPr="00FA4330" w:rsidRDefault="007B0641" w:rsidP="007B0641">
                        <w:pPr>
                          <w:jc w:val="center"/>
                          <w:rPr>
                            <w:rFonts w:cs="Arial"/>
                            <w:b/>
                            <w:bCs/>
                            <w:color w:val="000000" w:themeColor="text1"/>
                            <w:sz w:val="24"/>
                            <w:szCs w:val="24"/>
                            <w:lang w:val="en-US"/>
                          </w:rPr>
                        </w:pPr>
                        <w:r w:rsidRPr="00FA4330">
                          <w:rPr>
                            <w:rFonts w:cs="Arial"/>
                            <w:b/>
                            <w:bCs/>
                            <w:color w:val="000000" w:themeColor="text1"/>
                            <w:sz w:val="24"/>
                            <w:szCs w:val="24"/>
                            <w:lang w:val="en-US"/>
                          </w:rPr>
                          <w:t xml:space="preserve">För </w:t>
                        </w:r>
                        <w:r>
                          <w:rPr>
                            <w:rFonts w:cs="Arial"/>
                            <w:b/>
                            <w:bCs/>
                            <w:color w:val="000000" w:themeColor="text1"/>
                            <w:sz w:val="24"/>
                            <w:szCs w:val="24"/>
                            <w:lang w:val="en-US"/>
                          </w:rPr>
                          <w:t>lärare</w:t>
                        </w:r>
                      </w:p>
                    </w:txbxContent>
                  </v:textbox>
                </v:rect>
                <v:rect id="Rektangel 3" o:spid="_x0000_s1030" style="position:absolute;left:2151;top:2766;width:34347;height:9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66C600AE" w14:textId="77777777" w:rsidR="007B0641" w:rsidRPr="008E6189" w:rsidRDefault="007B0641" w:rsidP="007B0641">
                        <w:pPr>
                          <w:jc w:val="center"/>
                          <w:rPr>
                            <w:rFonts w:cs="Arial"/>
                            <w:b/>
                            <w:color w:val="2F5496" w:themeColor="accent1" w:themeShade="BF"/>
                            <w:sz w:val="64"/>
                            <w:szCs w:val="64"/>
                            <w:lang w:val="en-US"/>
                          </w:rPr>
                        </w:pPr>
                        <w:r w:rsidRPr="008E6189">
                          <w:rPr>
                            <w:rFonts w:cs="Arial"/>
                            <w:b/>
                            <w:color w:val="2F5496" w:themeColor="accent1" w:themeShade="BF"/>
                            <w:sz w:val="64"/>
                            <w:szCs w:val="64"/>
                            <w:lang w:val="en-US"/>
                          </w:rPr>
                          <w:t>Återanvändning</w:t>
                        </w:r>
                      </w:p>
                    </w:txbxContent>
                  </v:textbox>
                </v:rect>
                <w10:wrap anchorx="margin"/>
              </v:group>
            </w:pict>
          </mc:Fallback>
        </mc:AlternateContent>
      </w:r>
      <w:r w:rsidRPr="001010E6">
        <w:rPr>
          <w:rFonts w:cs="Arial"/>
          <w:noProof/>
          <w:color w:val="FF0000"/>
          <w:szCs w:val="36"/>
        </w:rPr>
        <w:drawing>
          <wp:anchor distT="0" distB="0" distL="114300" distR="114300" simplePos="0" relativeHeight="251657216" behindDoc="1" locked="0" layoutInCell="1" allowOverlap="1" wp14:anchorId="0D741011" wp14:editId="7761D6FB">
            <wp:simplePos x="0" y="0"/>
            <wp:positionH relativeFrom="page">
              <wp:posOffset>-1</wp:posOffset>
            </wp:positionH>
            <wp:positionV relativeFrom="page">
              <wp:posOffset>-10400</wp:posOffset>
            </wp:positionV>
            <wp:extent cx="7576457" cy="10722028"/>
            <wp:effectExtent l="0" t="0" r="5715" b="0"/>
            <wp:wrapTight wrapText="bothSides">
              <wp:wrapPolygon edited="0">
                <wp:start x="0" y="0"/>
                <wp:lineTo x="0" y="21568"/>
                <wp:lineTo x="21580" y="21568"/>
                <wp:lineTo x="21580"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82864" cy="10731095"/>
                    </a:xfrm>
                    <a:prstGeom prst="rect">
                      <a:avLst/>
                    </a:prstGeom>
                  </pic:spPr>
                </pic:pic>
              </a:graphicData>
            </a:graphic>
            <wp14:sizeRelH relativeFrom="margin">
              <wp14:pctWidth>0</wp14:pctWidth>
            </wp14:sizeRelH>
            <wp14:sizeRelV relativeFrom="margin">
              <wp14:pctHeight>0</wp14:pctHeight>
            </wp14:sizeRelV>
          </wp:anchor>
        </w:drawing>
      </w:r>
    </w:p>
    <w:p w14:paraId="15F9B43C" w14:textId="4CBBF9EF" w:rsidR="37003E39" w:rsidRPr="008B687B" w:rsidRDefault="00C96656" w:rsidP="008B687B">
      <w:pPr>
        <w:pStyle w:val="Rubrik1"/>
        <w:spacing w:line="360" w:lineRule="auto"/>
        <w:rPr>
          <w:rFonts w:cs="Arial"/>
          <w:color w:val="0E4D94"/>
          <w:szCs w:val="36"/>
        </w:rPr>
      </w:pPr>
      <w:r>
        <w:rPr>
          <w:color w:val="0E4D94"/>
        </w:rPr>
        <w:lastRenderedPageBreak/>
        <w:t>Kort om återanvändning</w:t>
      </w:r>
    </w:p>
    <w:p w14:paraId="4328AD1B" w14:textId="764814D3" w:rsidR="003F7920" w:rsidRDefault="00A61EB1" w:rsidP="006D518D">
      <w:pPr>
        <w:spacing w:line="360" w:lineRule="auto"/>
      </w:pPr>
      <w:r w:rsidRPr="00A61EB1">
        <w:rPr>
          <w:b/>
          <w:bCs/>
        </w:rPr>
        <w:t>Återanvändning</w:t>
      </w:r>
      <w:r>
        <w:rPr>
          <w:b/>
          <w:bCs/>
        </w:rPr>
        <w:br/>
      </w:r>
      <w:r w:rsidR="00DD345E">
        <w:t>I stället</w:t>
      </w:r>
      <w:r>
        <w:t xml:space="preserve"> för att kasta saker så återanvänds de (även kallat återbruk), utan att material eller design ändras. Eller tas delar av något för att skapa en ny pryl. Det finns oändliga möjligheter till återanvändning och det är bara fantasin som sätter stopp.​</w:t>
      </w:r>
      <w:r w:rsidR="00D06AAA">
        <w:rPr>
          <w:b/>
          <w:bCs/>
        </w:rPr>
        <w:br/>
      </w:r>
      <w:r w:rsidR="00D06AAA">
        <w:rPr>
          <w:b/>
          <w:bCs/>
        </w:rPr>
        <w:br/>
      </w:r>
      <w:r w:rsidR="00D06AAA" w:rsidRPr="00D06AAA">
        <w:rPr>
          <w:b/>
          <w:bCs/>
        </w:rPr>
        <w:t>Sysav och återanvändning</w:t>
      </w:r>
      <w:r w:rsidR="00D06AAA">
        <w:br/>
        <w:t>På våra återvinningscentraler kan du lämna hela och rena saker till återbruk.</w:t>
      </w:r>
      <w:r w:rsidR="006D518D">
        <w:t xml:space="preserve"> </w:t>
      </w:r>
    </w:p>
    <w:p w14:paraId="69602792" w14:textId="48CF7A71" w:rsidR="006D518D" w:rsidRDefault="006D518D" w:rsidP="006D518D">
      <w:pPr>
        <w:spacing w:line="360" w:lineRule="auto"/>
      </w:pPr>
      <w:r>
        <w:t>Malmö Återbyggdepå tar emot och säljer begagnat byggmaterial och utbudet varierar från enstaka varor till material i stora serier.</w:t>
      </w:r>
      <w:r w:rsidR="003F7920">
        <w:t xml:space="preserve"> </w:t>
      </w:r>
      <w:r>
        <w:t>Återbyggdepån drivs gemensamt av Sysav och Malmö Stads Serviceförvaltning.</w:t>
      </w:r>
      <w:r w:rsidR="003F7920">
        <w:t xml:space="preserve"> </w:t>
      </w:r>
      <w:r>
        <w:t>I sortimentet finns bland annat tegel, takpannor, plattor,</w:t>
      </w:r>
      <w:r w:rsidR="007F7E4B">
        <w:t xml:space="preserve"> </w:t>
      </w:r>
      <w:r>
        <w:t>kakel, fönster, dörrar, skåp, bänkar, sanitetsporslin, beslag, gångjärn och elektriskt material.</w:t>
      </w:r>
    </w:p>
    <w:p w14:paraId="5F33271C" w14:textId="055A383D" w:rsidR="00C96656" w:rsidRDefault="006D518D" w:rsidP="007F7E4B">
      <w:pPr>
        <w:spacing w:line="360" w:lineRule="auto"/>
      </w:pPr>
      <w:r>
        <w:t xml:space="preserve">På vissa av Sysavs återvinningscentraler tar vi emot begagnat byggmaterial som går direkt till Återbyggdepån. Se på respektive återvinningscentrals webbsida vad som tas emot. </w:t>
      </w:r>
      <w:r w:rsidR="003F7920">
        <w:br/>
      </w:r>
      <w:r w:rsidR="003F7920">
        <w:br/>
      </w:r>
      <w:r w:rsidR="00A61EB1" w:rsidRPr="00A61EB1">
        <w:rPr>
          <w:b/>
          <w:bCs/>
        </w:rPr>
        <w:t>Miljö- och energivinster</w:t>
      </w:r>
      <w:r w:rsidR="00A61EB1">
        <w:br/>
        <w:t xml:space="preserve">Om vi ger bort, säljer och reparerar våra gamla prylar får vi stora miljö- och energivinster. När vi återanvänder behöver vi i inte utvinna nya råvaror från naturen och vi sparar också energi. Vi undviker kemikaliebesprutning, utsläpp av växthusgaser och vattenanvändning. Dessutom minskar mängden avfall. </w:t>
      </w:r>
      <w:r w:rsidR="00D06AAA">
        <w:br/>
      </w:r>
      <w:r w:rsidR="00D06AAA">
        <w:br/>
      </w:r>
      <w:r w:rsidR="00A61EB1" w:rsidRPr="00A61EB1">
        <w:rPr>
          <w:b/>
          <w:bCs/>
        </w:rPr>
        <w:t>Pengar påverkar viljan att laga</w:t>
      </w:r>
      <w:r w:rsidR="00A61EB1">
        <w:br/>
        <w:t>Ju bättre ställt vi har fått det ekonomiskt, desto sämre har vi blivit på laga det som är trasigt. Pengar påverkar viljan att laga. Mycket av det som vi kastar är helt och fungerande.</w:t>
      </w:r>
      <w:r w:rsidR="00D06AAA">
        <w:br/>
      </w:r>
      <w:r w:rsidR="00D06AAA">
        <w:br/>
      </w:r>
      <w:r w:rsidR="00A61EB1" w:rsidRPr="00A61EB1">
        <w:rPr>
          <w:b/>
          <w:bCs/>
        </w:rPr>
        <w:t>Ge grejerna ett långt liv</w:t>
      </w:r>
      <w:r w:rsidR="00A61EB1">
        <w:rPr>
          <w:b/>
          <w:bCs/>
        </w:rPr>
        <w:br/>
      </w:r>
      <w:r w:rsidR="00A61EB1">
        <w:t>Ge bort eller sälj de prylar du inte längre behöver. Det som är gammalt och tråkigt för dig, är nytt och roligt för någon annan!</w:t>
      </w:r>
      <w:r w:rsidR="007F7E4B">
        <w:br/>
      </w:r>
      <w:r w:rsidR="007F7E4B">
        <w:br/>
      </w:r>
      <w:r w:rsidR="00A61EB1" w:rsidRPr="00A61EB1">
        <w:rPr>
          <w:b/>
          <w:bCs/>
        </w:rPr>
        <w:t>Positivt med återanvändning</w:t>
      </w:r>
      <w:r w:rsidR="00A61EB1">
        <w:rPr>
          <w:b/>
          <w:bCs/>
        </w:rPr>
        <w:br/>
      </w:r>
      <w:r w:rsidR="00A61EB1">
        <w:t>Det är mycket som är positivt med återanvändning. När vi handlar i vintage- eller second hand-butiker hittar vi ofta unika plagg och prylar till ett bättre pris än nytillverkade. En annan fördel är att äldre kläder och föremål inte innehåller så mycket kemikalier och gifter som nya kläder gör</w:t>
      </w:r>
      <w:r w:rsidR="007F7E4B">
        <w:t>.</w:t>
      </w:r>
    </w:p>
    <w:p w14:paraId="788A0777" w14:textId="7422EA5A" w:rsidR="00C76EAC" w:rsidRDefault="00C76EAC" w:rsidP="00C76EAC">
      <w:pPr>
        <w:pStyle w:val="Rubrik1"/>
      </w:pPr>
      <w:r>
        <w:lastRenderedPageBreak/>
        <w:t>Länkar för mer information</w:t>
      </w:r>
    </w:p>
    <w:p w14:paraId="6BF24B70" w14:textId="77777777" w:rsidR="005412E2" w:rsidRDefault="005412E2" w:rsidP="005412E2"/>
    <w:p w14:paraId="2A986BEE" w14:textId="77777777" w:rsidR="00143568" w:rsidRDefault="00241162" w:rsidP="005412E2">
      <w:r w:rsidRPr="00956CA8">
        <w:rPr>
          <w:b/>
          <w:bCs/>
        </w:rPr>
        <w:t>Om återanvändning:</w:t>
      </w:r>
      <w:r w:rsidRPr="00956CA8">
        <w:t xml:space="preserve"> </w:t>
      </w:r>
      <w:r w:rsidR="00956CA8" w:rsidRPr="00956CA8">
        <w:br/>
      </w:r>
      <w:hyperlink r:id="rId11" w:history="1">
        <w:r w:rsidR="00956CA8" w:rsidRPr="00956CA8">
          <w:rPr>
            <w:rStyle w:val="Hyperlnk"/>
          </w:rPr>
          <w:t>https://sverigesmiljomal.se/atgardsomraden/avfall-och-ateranvandning/</w:t>
        </w:r>
      </w:hyperlink>
    </w:p>
    <w:p w14:paraId="40C9F61D" w14:textId="5BF6A53F" w:rsidR="00241162" w:rsidRPr="00956CA8" w:rsidRDefault="00000000" w:rsidP="005412E2">
      <w:hyperlink r:id="rId12" w:history="1">
        <w:r w:rsidR="00143568" w:rsidRPr="00436535">
          <w:rPr>
            <w:rStyle w:val="Hyperlnk"/>
          </w:rPr>
          <w:t>https://www.ivl.se/vart-erbjudande/forskning/cirkulara-floden/ateranvandning-i-fokus.html</w:t>
        </w:r>
      </w:hyperlink>
      <w:r w:rsidR="00143568">
        <w:t xml:space="preserve"> </w:t>
      </w:r>
      <w:r w:rsidR="00241162" w:rsidRPr="00956CA8">
        <w:t xml:space="preserve"> </w:t>
      </w:r>
    </w:p>
    <w:p w14:paraId="0DF6113A" w14:textId="77777777" w:rsidR="00241162" w:rsidRDefault="00241162" w:rsidP="005412E2">
      <w:pPr>
        <w:rPr>
          <w:i/>
          <w:iCs/>
        </w:rPr>
      </w:pPr>
    </w:p>
    <w:p w14:paraId="39D76F3A" w14:textId="0D5F077C" w:rsidR="005412E2" w:rsidRPr="00956CA8" w:rsidRDefault="007F4B44" w:rsidP="005412E2">
      <w:pPr>
        <w:rPr>
          <w:b/>
          <w:bCs/>
        </w:rPr>
      </w:pPr>
      <w:r w:rsidRPr="00956CA8">
        <w:rPr>
          <w:b/>
          <w:bCs/>
        </w:rPr>
        <w:t xml:space="preserve">Om pantsystemet: </w:t>
      </w:r>
      <w:r w:rsidR="00956CA8">
        <w:rPr>
          <w:b/>
          <w:bCs/>
        </w:rPr>
        <w:br/>
      </w:r>
      <w:hyperlink r:id="rId13" w:history="1">
        <w:r w:rsidR="00956CA8" w:rsidRPr="005412E2">
          <w:rPr>
            <w:rStyle w:val="Hyperlnk"/>
          </w:rPr>
          <w:t>https://www.sopor.nu/fakta-om-avfall/fraagor-och-svar/</w:t>
        </w:r>
      </w:hyperlink>
    </w:p>
    <w:p w14:paraId="4569E785" w14:textId="77777777" w:rsidR="002B16DB" w:rsidRPr="007F4B44" w:rsidRDefault="002B16DB" w:rsidP="005412E2">
      <w:pPr>
        <w:rPr>
          <w:b/>
          <w:bCs/>
        </w:rPr>
      </w:pPr>
    </w:p>
    <w:p w14:paraId="5B5FCD6A" w14:textId="58C779D6" w:rsidR="002B16DB" w:rsidRPr="005412E2" w:rsidRDefault="007F4B44" w:rsidP="007F4B44">
      <w:pPr>
        <w:spacing w:line="360" w:lineRule="auto"/>
        <w:rPr>
          <w:i/>
          <w:iCs/>
        </w:rPr>
      </w:pPr>
      <w:r w:rsidRPr="007F4B44">
        <w:rPr>
          <w:b/>
          <w:bCs/>
        </w:rPr>
        <w:t>Om avfall från mobiltelefoner:</w:t>
      </w:r>
      <w:r>
        <w:rPr>
          <w:i/>
          <w:iCs/>
        </w:rPr>
        <w:t xml:space="preserve"> </w:t>
      </w:r>
      <w:r>
        <w:rPr>
          <w:i/>
          <w:iCs/>
        </w:rPr>
        <w:br/>
      </w:r>
      <w:hyperlink r:id="rId14" w:history="1">
        <w:r w:rsidRPr="007F4B44">
          <w:rPr>
            <w:rStyle w:val="Hyperlnk"/>
          </w:rPr>
          <w:t>https://www.ivl.se/press/pressmeddelanden/2015-11-28-86-kilo-avfall-for-att-producera-en-enda-mobiltelefon.html</w:t>
        </w:r>
      </w:hyperlink>
      <w:r w:rsidR="002B16DB">
        <w:rPr>
          <w:i/>
          <w:iCs/>
        </w:rPr>
        <w:t xml:space="preserve"> </w:t>
      </w:r>
    </w:p>
    <w:p w14:paraId="017DEEDE" w14:textId="5D87E5AE" w:rsidR="00C96656" w:rsidRPr="007F4B44" w:rsidRDefault="007F4B44" w:rsidP="007F4B44">
      <w:pPr>
        <w:spacing w:line="360" w:lineRule="auto"/>
        <w:rPr>
          <w:b/>
          <w:bCs/>
        </w:rPr>
      </w:pPr>
      <w:r>
        <w:br/>
      </w:r>
      <w:r w:rsidRPr="007F4B44">
        <w:rPr>
          <w:b/>
          <w:bCs/>
        </w:rPr>
        <w:t xml:space="preserve">Om textilkonsumtion: </w:t>
      </w:r>
      <w:r>
        <w:rPr>
          <w:b/>
          <w:bCs/>
        </w:rPr>
        <w:br/>
      </w:r>
      <w:hyperlink r:id="rId15" w:history="1">
        <w:r w:rsidRPr="00436535">
          <w:rPr>
            <w:rStyle w:val="Hyperlnk"/>
          </w:rPr>
          <w:t>https://www.naturvardsverket.se/amnesomraden/textil/dagens-textila-floden-ar-en-global-miljoutmaning/sa-paverkar-konsumtionen-i-sverige/</w:t>
        </w:r>
      </w:hyperlink>
      <w:r w:rsidR="00A27452">
        <w:t xml:space="preserve"> </w:t>
      </w:r>
    </w:p>
    <w:p w14:paraId="5555A23D" w14:textId="77777777" w:rsidR="00F72064" w:rsidRDefault="00F72064" w:rsidP="37003E39"/>
    <w:p w14:paraId="33BEBE0A" w14:textId="4896F101" w:rsidR="00F72064" w:rsidRPr="00980FF8" w:rsidRDefault="00F72064" w:rsidP="00F72064">
      <w:pPr>
        <w:spacing w:before="120" w:after="120" w:line="360" w:lineRule="auto"/>
        <w:rPr>
          <w:rStyle w:val="Hyperlnk"/>
          <w:rFonts w:cs="Arial"/>
          <w:color w:val="auto"/>
        </w:rPr>
      </w:pPr>
      <w:r w:rsidRPr="00F01374">
        <w:rPr>
          <w:rFonts w:cs="Arial"/>
          <w:b/>
          <w:bCs/>
        </w:rPr>
        <w:t xml:space="preserve">Avfallshierarkin, där </w:t>
      </w:r>
      <w:r w:rsidR="003C7368">
        <w:rPr>
          <w:rFonts w:cs="Arial"/>
          <w:b/>
          <w:bCs/>
        </w:rPr>
        <w:t>återanvänd</w:t>
      </w:r>
      <w:r w:rsidR="00732D13">
        <w:rPr>
          <w:rFonts w:cs="Arial"/>
          <w:b/>
          <w:bCs/>
        </w:rPr>
        <w:t>ning</w:t>
      </w:r>
      <w:r w:rsidRPr="00F01374">
        <w:rPr>
          <w:rFonts w:cs="Arial"/>
          <w:b/>
          <w:bCs/>
        </w:rPr>
        <w:t xml:space="preserve"> är ett av stegen: </w:t>
      </w:r>
      <w:hyperlink r:id="rId16" w:history="1">
        <w:r w:rsidRPr="00336081">
          <w:rPr>
            <w:rStyle w:val="Hyperlnk"/>
          </w:rPr>
          <w:br/>
        </w:r>
      </w:hyperlink>
      <w:hyperlink r:id="rId17" w:history="1">
        <w:r w:rsidRPr="00980FF8">
          <w:rPr>
            <w:rStyle w:val="Hyperlnk"/>
            <w:rFonts w:cs="Arial"/>
          </w:rPr>
          <w:t>www.naturvardsverket.se/amnesomraden/avfall/pagaende-arbeten/avfallshierarkin-visar-stegen-vi-behover-ta/</w:t>
        </w:r>
      </w:hyperlink>
      <w:r>
        <w:rPr>
          <w:rStyle w:val="Hyperlnk"/>
        </w:rPr>
        <w:t xml:space="preserve"> </w:t>
      </w:r>
    </w:p>
    <w:p w14:paraId="3A344C85" w14:textId="034F8D5A" w:rsidR="00906BCA" w:rsidRDefault="00000000" w:rsidP="00F72064">
      <w:pPr>
        <w:rPr>
          <w:rStyle w:val="Hyperlnk"/>
        </w:rPr>
      </w:pPr>
      <w:hyperlink r:id="rId18" w:history="1">
        <w:r w:rsidR="00F72064" w:rsidRPr="00436535">
          <w:rPr>
            <w:rStyle w:val="Hyperlnk"/>
          </w:rPr>
          <w:t>www.naturskyddsforeningen.se/faktablad/avfallstrappan/</w:t>
        </w:r>
      </w:hyperlink>
    </w:p>
    <w:p w14:paraId="532A0A22" w14:textId="77777777" w:rsidR="00F72064" w:rsidRDefault="00F72064" w:rsidP="00F72064"/>
    <w:p w14:paraId="243F9D5E" w14:textId="77777777" w:rsidR="00743458" w:rsidRPr="00815B87" w:rsidRDefault="00743458" w:rsidP="00743458">
      <w:pPr>
        <w:pStyle w:val="Rubrikliten"/>
        <w:spacing w:line="360" w:lineRule="auto"/>
        <w:rPr>
          <w:b w:val="0"/>
          <w:bCs w:val="0"/>
          <w:color w:val="0563C1" w:themeColor="hyperlink"/>
          <w:u w:val="single"/>
        </w:rPr>
      </w:pPr>
      <w:r w:rsidRPr="00116F90">
        <w:t>Second hands:</w:t>
      </w:r>
      <w:r w:rsidRPr="00116F90">
        <w:br/>
      </w:r>
      <w:hyperlink r:id="rId19" w:history="1">
        <w:r w:rsidRPr="00815B87">
          <w:rPr>
            <w:rStyle w:val="Hyperlnk"/>
            <w:rFonts w:eastAsia="Calibri"/>
            <w:b w:val="0"/>
            <w:bCs w:val="0"/>
          </w:rPr>
          <w:t>www.myrorna.se</w:t>
        </w:r>
      </w:hyperlink>
    </w:p>
    <w:p w14:paraId="3784F6BE" w14:textId="77777777" w:rsidR="00743458" w:rsidRPr="009533F0" w:rsidRDefault="00000000" w:rsidP="00743458">
      <w:pPr>
        <w:spacing w:before="120" w:after="120" w:line="360" w:lineRule="auto"/>
        <w:rPr>
          <w:rFonts w:eastAsia="Calibri" w:cs="Arial"/>
          <w:color w:val="333333"/>
        </w:rPr>
      </w:pPr>
      <w:hyperlink r:id="rId20" w:history="1">
        <w:r w:rsidR="00743458" w:rsidRPr="009533F0">
          <w:rPr>
            <w:rStyle w:val="Hyperlnk"/>
            <w:rFonts w:eastAsia="Calibri" w:cs="Arial"/>
          </w:rPr>
          <w:t>Skåne Stadsmission - Vi kämpar för de som kämpar (skanestadsmission.se)</w:t>
        </w:r>
      </w:hyperlink>
    </w:p>
    <w:p w14:paraId="02FA9777" w14:textId="77777777" w:rsidR="00743458" w:rsidRDefault="00000000" w:rsidP="00743458">
      <w:pPr>
        <w:spacing w:before="120" w:after="120" w:line="360" w:lineRule="auto"/>
        <w:rPr>
          <w:rStyle w:val="Hyperlnk"/>
          <w:rFonts w:eastAsia="Calibri" w:cs="Arial"/>
        </w:rPr>
      </w:pPr>
      <w:hyperlink r:id="rId21" w:history="1">
        <w:r w:rsidR="00743458" w:rsidRPr="009533F0">
          <w:rPr>
            <w:rStyle w:val="Hyperlnk"/>
            <w:rFonts w:eastAsia="Calibri" w:cs="Arial"/>
          </w:rPr>
          <w:t>erikshjalpen.se/second-hand</w:t>
        </w:r>
      </w:hyperlink>
    </w:p>
    <w:p w14:paraId="62916BCC" w14:textId="77777777" w:rsidR="00743458" w:rsidRPr="00906BCA" w:rsidRDefault="00000000" w:rsidP="00743458">
      <w:pPr>
        <w:spacing w:before="120" w:after="120" w:line="360" w:lineRule="auto"/>
        <w:rPr>
          <w:rFonts w:eastAsia="Calibri" w:cs="Arial"/>
          <w:color w:val="0563C1" w:themeColor="hyperlink"/>
          <w:u w:val="single"/>
        </w:rPr>
      </w:pPr>
      <w:hyperlink r:id="rId22" w:history="1">
        <w:r w:rsidR="00743458" w:rsidRPr="00906BCA">
          <w:rPr>
            <w:rStyle w:val="Hyperlnk"/>
            <w:rFonts w:cs="Arial"/>
          </w:rPr>
          <w:t>www.blocket.se</w:t>
        </w:r>
      </w:hyperlink>
    </w:p>
    <w:p w14:paraId="7FE15A75" w14:textId="77777777" w:rsidR="00743458" w:rsidRPr="00110486" w:rsidRDefault="00000000" w:rsidP="00743458">
      <w:pPr>
        <w:rPr>
          <w:rFonts w:cs="Arial"/>
        </w:rPr>
      </w:pPr>
      <w:hyperlink r:id="rId23" w:history="1">
        <w:r w:rsidR="00743458" w:rsidRPr="00110486">
          <w:rPr>
            <w:rStyle w:val="Hyperlnk"/>
            <w:rFonts w:cs="Arial"/>
          </w:rPr>
          <w:t>www.tradera.se</w:t>
        </w:r>
      </w:hyperlink>
    </w:p>
    <w:p w14:paraId="583B942A" w14:textId="18F904F3" w:rsidR="00906BCA" w:rsidRDefault="00906BCA" w:rsidP="00743458"/>
    <w:p w14:paraId="6BB42683" w14:textId="77777777" w:rsidR="00782646" w:rsidRPr="00815B87" w:rsidRDefault="00782646" w:rsidP="00782646">
      <w:pPr>
        <w:spacing w:before="120" w:after="120" w:line="360" w:lineRule="auto"/>
        <w:rPr>
          <w:rFonts w:eastAsia="Calibri" w:cs="Arial"/>
          <w:color w:val="333333"/>
        </w:rPr>
      </w:pPr>
      <w:r w:rsidRPr="00CD2387">
        <w:rPr>
          <w:rFonts w:cs="Arial"/>
          <w:b/>
          <w:bCs/>
        </w:rPr>
        <w:t xml:space="preserve">Malmö Återbyggdepå (begagnade byggmaterial): </w:t>
      </w:r>
    </w:p>
    <w:p w14:paraId="5A578C74" w14:textId="793670C3" w:rsidR="00782646" w:rsidRDefault="00000000" w:rsidP="00782646">
      <w:pPr>
        <w:rPr>
          <w:rStyle w:val="Hyperlnk"/>
          <w:rFonts w:eastAsia="Calibri" w:cs="Arial"/>
        </w:rPr>
      </w:pPr>
      <w:hyperlink r:id="rId24" w:history="1">
        <w:r w:rsidR="00782646" w:rsidRPr="00336081">
          <w:rPr>
            <w:rStyle w:val="Hyperlnk"/>
            <w:rFonts w:eastAsia="Calibri" w:cs="Arial"/>
          </w:rPr>
          <w:t>www.malmoabd.se</w:t>
        </w:r>
      </w:hyperlink>
    </w:p>
    <w:p w14:paraId="34BAEA3C" w14:textId="77777777" w:rsidR="00BE287B" w:rsidRDefault="00BE287B" w:rsidP="00782646">
      <w:pPr>
        <w:rPr>
          <w:rStyle w:val="Hyperlnk"/>
          <w:rFonts w:eastAsia="Calibri" w:cs="Arial"/>
        </w:rPr>
      </w:pPr>
    </w:p>
    <w:p w14:paraId="230E407B" w14:textId="524F309A" w:rsidR="00BE287B" w:rsidRDefault="00BE287B" w:rsidP="00655789">
      <w:pPr>
        <w:spacing w:line="360" w:lineRule="auto"/>
      </w:pPr>
      <w:r w:rsidRPr="00BE287B">
        <w:rPr>
          <w:rStyle w:val="Hyperlnk"/>
          <w:rFonts w:eastAsia="Calibri" w:cs="Arial"/>
          <w:b/>
          <w:bCs/>
          <w:color w:val="auto"/>
          <w:u w:val="none"/>
        </w:rPr>
        <w:lastRenderedPageBreak/>
        <w:t>Om vatten och avlopp:</w:t>
      </w:r>
      <w:r>
        <w:rPr>
          <w:rStyle w:val="Hyperlnk"/>
          <w:rFonts w:eastAsia="Calibri" w:cs="Arial"/>
        </w:rPr>
        <w:br/>
      </w:r>
      <w:hyperlink r:id="rId25" w:history="1">
        <w:r w:rsidRPr="00C35CA7">
          <w:rPr>
            <w:rStyle w:val="Hyperlnk"/>
          </w:rPr>
          <w:t>https://vattenbokhandeln.svensktvatten.se/wp-content/uploads/2018/10/FaktaOmVatten_A5_140220_160518105719.pdf</w:t>
        </w:r>
      </w:hyperlink>
      <w:r>
        <w:t xml:space="preserve"> </w:t>
      </w:r>
    </w:p>
    <w:p w14:paraId="722FD708" w14:textId="18AD63A3" w:rsidR="00E70822" w:rsidRPr="00E70822" w:rsidRDefault="00000000" w:rsidP="00655789">
      <w:pPr>
        <w:spacing w:line="360" w:lineRule="auto"/>
        <w:rPr>
          <w:rFonts w:eastAsia="Calibri" w:cs="Arial"/>
          <w:color w:val="0563C1" w:themeColor="hyperlink"/>
          <w:u w:val="single"/>
        </w:rPr>
      </w:pPr>
      <w:hyperlink r:id="rId26" w:history="1">
        <w:r w:rsidR="00E70822" w:rsidRPr="00C35CA7">
          <w:rPr>
            <w:rStyle w:val="Hyperlnk"/>
            <w:rFonts w:eastAsia="Calibri" w:cs="Arial"/>
          </w:rPr>
          <w:t>https://www.svensktvatten.se/fakta-om-vatten/vattenskolan/vattenskolan-start/</w:t>
        </w:r>
      </w:hyperlink>
      <w:r w:rsidR="00E70822">
        <w:rPr>
          <w:rFonts w:eastAsia="Calibri" w:cs="Arial"/>
          <w:color w:val="0563C1" w:themeColor="hyperlink"/>
          <w:u w:val="single"/>
        </w:rPr>
        <w:t xml:space="preserve"> </w:t>
      </w:r>
    </w:p>
    <w:p w14:paraId="3FFB2E4B" w14:textId="1ACFE287" w:rsidR="00655789" w:rsidRDefault="00000000" w:rsidP="00655789">
      <w:pPr>
        <w:spacing w:line="360" w:lineRule="auto"/>
        <w:rPr>
          <w:rFonts w:eastAsia="Calibri" w:cs="Arial"/>
          <w:color w:val="0563C1" w:themeColor="hyperlink"/>
          <w:u w:val="single"/>
        </w:rPr>
      </w:pPr>
      <w:hyperlink r:id="rId27" w:history="1">
        <w:r w:rsidR="00655789" w:rsidRPr="00C35CA7">
          <w:rPr>
            <w:rStyle w:val="Hyperlnk"/>
            <w:rFonts w:eastAsia="Calibri" w:cs="Arial"/>
          </w:rPr>
          <w:t>https://www.vasyd.se/-/media/Dokument_ny_webb/Kretseum-dokument/Vattnets-kretslopp-i-staden-4-6.pdf</w:t>
        </w:r>
      </w:hyperlink>
      <w:r w:rsidR="00655789">
        <w:rPr>
          <w:rFonts w:eastAsia="Calibri" w:cs="Arial"/>
          <w:color w:val="0563C1" w:themeColor="hyperlink"/>
          <w:u w:val="single"/>
        </w:rPr>
        <w:t xml:space="preserve"> </w:t>
      </w:r>
    </w:p>
    <w:p w14:paraId="4EAD45CF" w14:textId="0069E5EE" w:rsidR="00E70822" w:rsidRDefault="00000000" w:rsidP="00655789">
      <w:pPr>
        <w:spacing w:line="360" w:lineRule="auto"/>
        <w:rPr>
          <w:rFonts w:eastAsia="Calibri" w:cs="Arial"/>
          <w:color w:val="0563C1" w:themeColor="hyperlink"/>
          <w:u w:val="single"/>
        </w:rPr>
      </w:pPr>
      <w:hyperlink r:id="rId28" w:history="1">
        <w:r w:rsidR="00E70822" w:rsidRPr="00C35CA7">
          <w:rPr>
            <w:rStyle w:val="Hyperlnk"/>
            <w:rFonts w:eastAsia="Calibri" w:cs="Arial"/>
          </w:rPr>
          <w:t>https://www.vasyd.se/Artiklar/Dricksvatten/hart-och-mjukt-vatten</w:t>
        </w:r>
      </w:hyperlink>
    </w:p>
    <w:p w14:paraId="3BB73ACA" w14:textId="77777777" w:rsidR="00E70822" w:rsidRPr="00064F26" w:rsidRDefault="00E70822" w:rsidP="00655789">
      <w:pPr>
        <w:spacing w:line="360" w:lineRule="auto"/>
        <w:rPr>
          <w:rFonts w:eastAsia="Calibri" w:cs="Arial"/>
        </w:rPr>
      </w:pPr>
    </w:p>
    <w:p w14:paraId="3349C0BA" w14:textId="5814CF6D" w:rsidR="00E70822" w:rsidRPr="00064F26" w:rsidRDefault="00615DD9" w:rsidP="00655789">
      <w:pPr>
        <w:spacing w:line="360" w:lineRule="auto"/>
        <w:rPr>
          <w:rFonts w:eastAsia="Calibri" w:cs="Arial"/>
        </w:rPr>
      </w:pPr>
      <w:r>
        <w:rPr>
          <w:rFonts w:eastAsia="Calibri" w:cs="Arial"/>
        </w:rPr>
        <w:t>VA S</w:t>
      </w:r>
      <w:r w:rsidR="00943ABD">
        <w:rPr>
          <w:rFonts w:eastAsia="Calibri" w:cs="Arial"/>
        </w:rPr>
        <w:t>YD</w:t>
      </w:r>
      <w:r>
        <w:rPr>
          <w:rFonts w:eastAsia="Calibri" w:cs="Arial"/>
        </w:rPr>
        <w:t xml:space="preserve"> verkar i sydvästra Skåne. </w:t>
      </w:r>
      <w:r w:rsidR="00E70822" w:rsidRPr="00064F26">
        <w:rPr>
          <w:rFonts w:eastAsia="Calibri" w:cs="Arial"/>
        </w:rPr>
        <w:t xml:space="preserve">Se din </w:t>
      </w:r>
      <w:r w:rsidR="00064F26" w:rsidRPr="00064F26">
        <w:rPr>
          <w:rFonts w:eastAsia="Calibri" w:cs="Arial"/>
        </w:rPr>
        <w:t xml:space="preserve">kommuns </w:t>
      </w:r>
      <w:r w:rsidR="00943ABD">
        <w:rPr>
          <w:rFonts w:eastAsia="Calibri" w:cs="Arial"/>
        </w:rPr>
        <w:t>VA-</w:t>
      </w:r>
      <w:r w:rsidR="00EB6ABA">
        <w:rPr>
          <w:rFonts w:eastAsia="Calibri" w:cs="Arial"/>
        </w:rPr>
        <w:t>organisation</w:t>
      </w:r>
      <w:r w:rsidR="00064F26" w:rsidRPr="00064F26">
        <w:rPr>
          <w:rFonts w:eastAsia="Calibri" w:cs="Arial"/>
        </w:rPr>
        <w:t xml:space="preserve"> för </w:t>
      </w:r>
      <w:r w:rsidR="00EB6ABA">
        <w:rPr>
          <w:rFonts w:eastAsia="Calibri" w:cs="Arial"/>
        </w:rPr>
        <w:t>lokal information.</w:t>
      </w:r>
      <w:r w:rsidR="00064F26" w:rsidRPr="00064F26">
        <w:rPr>
          <w:rFonts w:eastAsia="Calibri" w:cs="Arial"/>
        </w:rPr>
        <w:t xml:space="preserve"> </w:t>
      </w:r>
    </w:p>
    <w:sectPr w:rsidR="00E70822" w:rsidRPr="00064F26" w:rsidSect="00413FAB">
      <w:headerReference w:type="default" r:id="rId29"/>
      <w:footerReference w:type="default" r:id="rId30"/>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5138" w14:textId="77777777" w:rsidR="001D0100" w:rsidRDefault="001D0100" w:rsidP="00413FAB">
      <w:pPr>
        <w:spacing w:after="0" w:line="240" w:lineRule="auto"/>
      </w:pPr>
      <w:r>
        <w:separator/>
      </w:r>
    </w:p>
  </w:endnote>
  <w:endnote w:type="continuationSeparator" w:id="0">
    <w:p w14:paraId="013C4959" w14:textId="77777777" w:rsidR="001D0100" w:rsidRDefault="001D0100" w:rsidP="00413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06710"/>
      <w:docPartObj>
        <w:docPartGallery w:val="Page Numbers (Bottom of Page)"/>
        <w:docPartUnique/>
      </w:docPartObj>
    </w:sdtPr>
    <w:sdtContent>
      <w:p w14:paraId="0FCB5684" w14:textId="7AB77B72" w:rsidR="00413FAB" w:rsidRDefault="00413FAB">
        <w:pPr>
          <w:pStyle w:val="Sidfot"/>
          <w:jc w:val="right"/>
        </w:pPr>
        <w:r>
          <w:fldChar w:fldCharType="begin"/>
        </w:r>
        <w:r>
          <w:instrText>PAGE   \* MERGEFORMAT</w:instrText>
        </w:r>
        <w:r>
          <w:fldChar w:fldCharType="separate"/>
        </w:r>
        <w:r>
          <w:t>2</w:t>
        </w:r>
        <w:r>
          <w:fldChar w:fldCharType="end"/>
        </w:r>
      </w:p>
    </w:sdtContent>
  </w:sdt>
  <w:p w14:paraId="2E98EC28" w14:textId="77777777" w:rsidR="00413FAB" w:rsidRDefault="00413FAB">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22077" w14:textId="77777777" w:rsidR="001D0100" w:rsidRDefault="001D0100" w:rsidP="00413FAB">
      <w:pPr>
        <w:spacing w:after="0" w:line="240" w:lineRule="auto"/>
      </w:pPr>
      <w:r>
        <w:separator/>
      </w:r>
    </w:p>
  </w:footnote>
  <w:footnote w:type="continuationSeparator" w:id="0">
    <w:p w14:paraId="208D799B" w14:textId="77777777" w:rsidR="001D0100" w:rsidRDefault="001D0100" w:rsidP="00413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B0A43" w14:textId="7F79781B" w:rsidR="001B74E9" w:rsidRDefault="001B74E9">
    <w:pPr>
      <w:pStyle w:val="Sidhuvud"/>
    </w:pPr>
    <w:r>
      <w:ptab w:relativeTo="margin" w:alignment="center" w:leader="none"/>
    </w:r>
    <w:r>
      <w:ptab w:relativeTo="margin" w:alignment="right" w:leader="none"/>
    </w:r>
    <w:r w:rsidR="0020387D">
      <w:rPr>
        <w:noProof/>
      </w:rPr>
      <w:drawing>
        <wp:inline distT="0" distB="0" distL="0" distR="0" wp14:anchorId="685DA73B" wp14:editId="73EC97E4">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FE49190"/>
    <w:lvl w:ilvl="0">
      <w:start w:val="1"/>
      <w:numFmt w:val="decimal"/>
      <w:pStyle w:val="Numreradlista"/>
      <w:lvlText w:val="%1."/>
      <w:lvlJc w:val="left"/>
      <w:pPr>
        <w:tabs>
          <w:tab w:val="num" w:pos="360"/>
        </w:tabs>
        <w:ind w:left="360" w:hanging="360"/>
      </w:pPr>
    </w:lvl>
  </w:abstractNum>
  <w:abstractNum w:abstractNumId="1" w15:restartNumberingAfterBreak="0">
    <w:nsid w:val="FFFFFF89"/>
    <w:multiLevelType w:val="singleLevel"/>
    <w:tmpl w:val="CFFEE880"/>
    <w:lvl w:ilvl="0">
      <w:start w:val="1"/>
      <w:numFmt w:val="bullet"/>
      <w:pStyle w:val="Punktlista"/>
      <w:lvlText w:val=""/>
      <w:lvlJc w:val="left"/>
      <w:pPr>
        <w:tabs>
          <w:tab w:val="num" w:pos="360"/>
        </w:tabs>
        <w:ind w:left="360" w:hanging="360"/>
      </w:pPr>
      <w:rPr>
        <w:rFonts w:ascii="Symbol" w:hAnsi="Symbol" w:hint="default"/>
      </w:rPr>
    </w:lvl>
  </w:abstractNum>
  <w:abstractNum w:abstractNumId="2" w15:restartNumberingAfterBreak="0">
    <w:nsid w:val="064C353A"/>
    <w:multiLevelType w:val="hybridMultilevel"/>
    <w:tmpl w:val="3D569602"/>
    <w:lvl w:ilvl="0" w:tplc="522029B6">
      <w:start w:val="1"/>
      <w:numFmt w:val="bullet"/>
      <w:lvlText w:val=""/>
      <w:lvlJc w:val="left"/>
      <w:pPr>
        <w:ind w:left="720" w:hanging="360"/>
      </w:pPr>
      <w:rPr>
        <w:rFonts w:ascii="Symbol" w:hAnsi="Symbol" w:hint="default"/>
      </w:rPr>
    </w:lvl>
    <w:lvl w:ilvl="1" w:tplc="B11AB2BC">
      <w:start w:val="1"/>
      <w:numFmt w:val="bullet"/>
      <w:lvlText w:val="o"/>
      <w:lvlJc w:val="left"/>
      <w:pPr>
        <w:ind w:left="1440" w:hanging="360"/>
      </w:pPr>
      <w:rPr>
        <w:rFonts w:ascii="Courier New" w:hAnsi="Courier New" w:hint="default"/>
      </w:rPr>
    </w:lvl>
    <w:lvl w:ilvl="2" w:tplc="8A58EFDE">
      <w:start w:val="1"/>
      <w:numFmt w:val="bullet"/>
      <w:lvlText w:val=""/>
      <w:lvlJc w:val="left"/>
      <w:pPr>
        <w:ind w:left="2160" w:hanging="360"/>
      </w:pPr>
      <w:rPr>
        <w:rFonts w:ascii="Wingdings" w:hAnsi="Wingdings" w:hint="default"/>
      </w:rPr>
    </w:lvl>
    <w:lvl w:ilvl="3" w:tplc="AE349672">
      <w:start w:val="1"/>
      <w:numFmt w:val="bullet"/>
      <w:lvlText w:val=""/>
      <w:lvlJc w:val="left"/>
      <w:pPr>
        <w:ind w:left="2880" w:hanging="360"/>
      </w:pPr>
      <w:rPr>
        <w:rFonts w:ascii="Symbol" w:hAnsi="Symbol" w:hint="default"/>
      </w:rPr>
    </w:lvl>
    <w:lvl w:ilvl="4" w:tplc="09021288">
      <w:start w:val="1"/>
      <w:numFmt w:val="bullet"/>
      <w:lvlText w:val="o"/>
      <w:lvlJc w:val="left"/>
      <w:pPr>
        <w:ind w:left="3600" w:hanging="360"/>
      </w:pPr>
      <w:rPr>
        <w:rFonts w:ascii="Courier New" w:hAnsi="Courier New" w:hint="default"/>
      </w:rPr>
    </w:lvl>
    <w:lvl w:ilvl="5" w:tplc="3FB0B004">
      <w:start w:val="1"/>
      <w:numFmt w:val="bullet"/>
      <w:lvlText w:val=""/>
      <w:lvlJc w:val="left"/>
      <w:pPr>
        <w:ind w:left="4320" w:hanging="360"/>
      </w:pPr>
      <w:rPr>
        <w:rFonts w:ascii="Wingdings" w:hAnsi="Wingdings" w:hint="default"/>
      </w:rPr>
    </w:lvl>
    <w:lvl w:ilvl="6" w:tplc="1E027506">
      <w:start w:val="1"/>
      <w:numFmt w:val="bullet"/>
      <w:lvlText w:val=""/>
      <w:lvlJc w:val="left"/>
      <w:pPr>
        <w:ind w:left="5040" w:hanging="360"/>
      </w:pPr>
      <w:rPr>
        <w:rFonts w:ascii="Symbol" w:hAnsi="Symbol" w:hint="default"/>
      </w:rPr>
    </w:lvl>
    <w:lvl w:ilvl="7" w:tplc="F7CE46AC">
      <w:start w:val="1"/>
      <w:numFmt w:val="bullet"/>
      <w:lvlText w:val="o"/>
      <w:lvlJc w:val="left"/>
      <w:pPr>
        <w:ind w:left="5760" w:hanging="360"/>
      </w:pPr>
      <w:rPr>
        <w:rFonts w:ascii="Courier New" w:hAnsi="Courier New" w:hint="default"/>
      </w:rPr>
    </w:lvl>
    <w:lvl w:ilvl="8" w:tplc="A0FC5050">
      <w:start w:val="1"/>
      <w:numFmt w:val="bullet"/>
      <w:lvlText w:val=""/>
      <w:lvlJc w:val="left"/>
      <w:pPr>
        <w:ind w:left="6480" w:hanging="360"/>
      </w:pPr>
      <w:rPr>
        <w:rFonts w:ascii="Wingdings" w:hAnsi="Wingdings" w:hint="default"/>
      </w:rPr>
    </w:lvl>
  </w:abstractNum>
  <w:abstractNum w:abstractNumId="3" w15:restartNumberingAfterBreak="0">
    <w:nsid w:val="09FF20FB"/>
    <w:multiLevelType w:val="hybridMultilevel"/>
    <w:tmpl w:val="E796F1EA"/>
    <w:lvl w:ilvl="0" w:tplc="2878CF4A">
      <w:start w:val="1"/>
      <w:numFmt w:val="decimal"/>
      <w:lvlText w:val="%1."/>
      <w:lvlJc w:val="left"/>
      <w:pPr>
        <w:ind w:left="720" w:hanging="360"/>
      </w:pPr>
      <w:rPr>
        <w:rFonts w:asciiTheme="minorHAnsi" w:hAnsiTheme="minorHAnsi" w:hint="default"/>
        <w:b/>
        <w:i w:val="0"/>
        <w:u w:color="2F5496"/>
      </w:rPr>
    </w:lvl>
    <w:lvl w:ilvl="1" w:tplc="FA8C9664">
      <w:start w:val="1"/>
      <w:numFmt w:val="lowerLetter"/>
      <w:lvlText w:val="%2."/>
      <w:lvlJc w:val="left"/>
      <w:pPr>
        <w:ind w:left="1440" w:hanging="360"/>
      </w:pPr>
    </w:lvl>
    <w:lvl w:ilvl="2" w:tplc="F0522390">
      <w:start w:val="1"/>
      <w:numFmt w:val="lowerRoman"/>
      <w:lvlText w:val="%3."/>
      <w:lvlJc w:val="right"/>
      <w:pPr>
        <w:ind w:left="2160" w:hanging="180"/>
      </w:pPr>
    </w:lvl>
    <w:lvl w:ilvl="3" w:tplc="AD38B9B2">
      <w:start w:val="1"/>
      <w:numFmt w:val="decimal"/>
      <w:lvlText w:val="%4."/>
      <w:lvlJc w:val="left"/>
      <w:pPr>
        <w:ind w:left="2880" w:hanging="360"/>
      </w:pPr>
    </w:lvl>
    <w:lvl w:ilvl="4" w:tplc="5B067DBE">
      <w:start w:val="1"/>
      <w:numFmt w:val="lowerLetter"/>
      <w:lvlText w:val="%5."/>
      <w:lvlJc w:val="left"/>
      <w:pPr>
        <w:ind w:left="3600" w:hanging="360"/>
      </w:pPr>
    </w:lvl>
    <w:lvl w:ilvl="5" w:tplc="5E40425A">
      <w:start w:val="1"/>
      <w:numFmt w:val="lowerRoman"/>
      <w:lvlText w:val="%6."/>
      <w:lvlJc w:val="right"/>
      <w:pPr>
        <w:ind w:left="4320" w:hanging="180"/>
      </w:pPr>
    </w:lvl>
    <w:lvl w:ilvl="6" w:tplc="C3F073BA">
      <w:start w:val="1"/>
      <w:numFmt w:val="decimal"/>
      <w:lvlText w:val="%7."/>
      <w:lvlJc w:val="left"/>
      <w:pPr>
        <w:ind w:left="5040" w:hanging="360"/>
      </w:pPr>
    </w:lvl>
    <w:lvl w:ilvl="7" w:tplc="FFCA9946">
      <w:start w:val="1"/>
      <w:numFmt w:val="lowerLetter"/>
      <w:lvlText w:val="%8."/>
      <w:lvlJc w:val="left"/>
      <w:pPr>
        <w:ind w:left="5760" w:hanging="360"/>
      </w:pPr>
    </w:lvl>
    <w:lvl w:ilvl="8" w:tplc="955EE380">
      <w:start w:val="1"/>
      <w:numFmt w:val="lowerRoman"/>
      <w:lvlText w:val="%9."/>
      <w:lvlJc w:val="right"/>
      <w:pPr>
        <w:ind w:left="6480" w:hanging="180"/>
      </w:pPr>
    </w:lvl>
  </w:abstractNum>
  <w:abstractNum w:abstractNumId="4" w15:restartNumberingAfterBreak="0">
    <w:nsid w:val="0BF7420C"/>
    <w:multiLevelType w:val="hybridMultilevel"/>
    <w:tmpl w:val="073E4008"/>
    <w:lvl w:ilvl="0" w:tplc="2878CF4A">
      <w:start w:val="1"/>
      <w:numFmt w:val="decimal"/>
      <w:lvlText w:val="%1."/>
      <w:lvlJc w:val="left"/>
      <w:pPr>
        <w:ind w:left="720" w:hanging="360"/>
      </w:pPr>
      <w:rPr>
        <w:rFonts w:asciiTheme="minorHAnsi" w:hAnsiTheme="minorHAnsi" w:hint="default"/>
        <w:b/>
        <w:i w:val="0"/>
        <w:u w:color="2F5496"/>
      </w:rPr>
    </w:lvl>
    <w:lvl w:ilvl="1" w:tplc="AD74D96E">
      <w:start w:val="1"/>
      <w:numFmt w:val="lowerLetter"/>
      <w:lvlText w:val="%2."/>
      <w:lvlJc w:val="left"/>
      <w:pPr>
        <w:ind w:left="1440" w:hanging="360"/>
      </w:pPr>
    </w:lvl>
    <w:lvl w:ilvl="2" w:tplc="10EEEB14">
      <w:start w:val="1"/>
      <w:numFmt w:val="lowerRoman"/>
      <w:lvlText w:val="%3."/>
      <w:lvlJc w:val="right"/>
      <w:pPr>
        <w:ind w:left="2160" w:hanging="180"/>
      </w:pPr>
    </w:lvl>
    <w:lvl w:ilvl="3" w:tplc="26B2CCDA">
      <w:start w:val="1"/>
      <w:numFmt w:val="decimal"/>
      <w:lvlText w:val="%4."/>
      <w:lvlJc w:val="left"/>
      <w:pPr>
        <w:ind w:left="2880" w:hanging="360"/>
      </w:pPr>
    </w:lvl>
    <w:lvl w:ilvl="4" w:tplc="6D967A34">
      <w:start w:val="1"/>
      <w:numFmt w:val="lowerLetter"/>
      <w:lvlText w:val="%5."/>
      <w:lvlJc w:val="left"/>
      <w:pPr>
        <w:ind w:left="3600" w:hanging="360"/>
      </w:pPr>
    </w:lvl>
    <w:lvl w:ilvl="5" w:tplc="99142214">
      <w:start w:val="1"/>
      <w:numFmt w:val="lowerRoman"/>
      <w:lvlText w:val="%6."/>
      <w:lvlJc w:val="right"/>
      <w:pPr>
        <w:ind w:left="4320" w:hanging="180"/>
      </w:pPr>
    </w:lvl>
    <w:lvl w:ilvl="6" w:tplc="BE38DE8A">
      <w:start w:val="1"/>
      <w:numFmt w:val="decimal"/>
      <w:lvlText w:val="%7."/>
      <w:lvlJc w:val="left"/>
      <w:pPr>
        <w:ind w:left="5040" w:hanging="360"/>
      </w:pPr>
    </w:lvl>
    <w:lvl w:ilvl="7" w:tplc="DA8E16E2">
      <w:start w:val="1"/>
      <w:numFmt w:val="lowerLetter"/>
      <w:lvlText w:val="%8."/>
      <w:lvlJc w:val="left"/>
      <w:pPr>
        <w:ind w:left="5760" w:hanging="360"/>
      </w:pPr>
    </w:lvl>
    <w:lvl w:ilvl="8" w:tplc="488E0326">
      <w:start w:val="1"/>
      <w:numFmt w:val="lowerRoman"/>
      <w:lvlText w:val="%9."/>
      <w:lvlJc w:val="right"/>
      <w:pPr>
        <w:ind w:left="6480" w:hanging="180"/>
      </w:pPr>
    </w:lvl>
  </w:abstractNum>
  <w:abstractNum w:abstractNumId="5" w15:restartNumberingAfterBreak="0">
    <w:nsid w:val="101F2C63"/>
    <w:multiLevelType w:val="hybridMultilevel"/>
    <w:tmpl w:val="21482FA2"/>
    <w:lvl w:ilvl="0" w:tplc="D52C78F4">
      <w:start w:val="1"/>
      <w:numFmt w:val="decimal"/>
      <w:lvlText w:val="%1."/>
      <w:lvlJc w:val="left"/>
      <w:pPr>
        <w:ind w:left="720" w:hanging="360"/>
      </w:pPr>
    </w:lvl>
    <w:lvl w:ilvl="1" w:tplc="A274A652">
      <w:start w:val="1"/>
      <w:numFmt w:val="lowerLetter"/>
      <w:lvlText w:val="%2."/>
      <w:lvlJc w:val="left"/>
      <w:pPr>
        <w:ind w:left="1440" w:hanging="360"/>
      </w:pPr>
    </w:lvl>
    <w:lvl w:ilvl="2" w:tplc="2D020AE2">
      <w:start w:val="1"/>
      <w:numFmt w:val="lowerRoman"/>
      <w:lvlText w:val="%3."/>
      <w:lvlJc w:val="right"/>
      <w:pPr>
        <w:ind w:left="2160" w:hanging="180"/>
      </w:pPr>
    </w:lvl>
    <w:lvl w:ilvl="3" w:tplc="CE1493FC">
      <w:start w:val="1"/>
      <w:numFmt w:val="decimal"/>
      <w:lvlText w:val="%4."/>
      <w:lvlJc w:val="left"/>
      <w:pPr>
        <w:ind w:left="2880" w:hanging="360"/>
      </w:pPr>
    </w:lvl>
    <w:lvl w:ilvl="4" w:tplc="CBE21410">
      <w:start w:val="1"/>
      <w:numFmt w:val="lowerLetter"/>
      <w:lvlText w:val="%5."/>
      <w:lvlJc w:val="left"/>
      <w:pPr>
        <w:ind w:left="3600" w:hanging="360"/>
      </w:pPr>
    </w:lvl>
    <w:lvl w:ilvl="5" w:tplc="FDFC5D42">
      <w:start w:val="1"/>
      <w:numFmt w:val="lowerRoman"/>
      <w:lvlText w:val="%6."/>
      <w:lvlJc w:val="right"/>
      <w:pPr>
        <w:ind w:left="4320" w:hanging="180"/>
      </w:pPr>
    </w:lvl>
    <w:lvl w:ilvl="6" w:tplc="09568CEE">
      <w:start w:val="1"/>
      <w:numFmt w:val="decimal"/>
      <w:lvlText w:val="%7."/>
      <w:lvlJc w:val="left"/>
      <w:pPr>
        <w:ind w:left="5040" w:hanging="360"/>
      </w:pPr>
    </w:lvl>
    <w:lvl w:ilvl="7" w:tplc="FEFA49E4">
      <w:start w:val="1"/>
      <w:numFmt w:val="lowerLetter"/>
      <w:lvlText w:val="%8."/>
      <w:lvlJc w:val="left"/>
      <w:pPr>
        <w:ind w:left="5760" w:hanging="360"/>
      </w:pPr>
    </w:lvl>
    <w:lvl w:ilvl="8" w:tplc="438A696E">
      <w:start w:val="1"/>
      <w:numFmt w:val="lowerRoman"/>
      <w:lvlText w:val="%9."/>
      <w:lvlJc w:val="right"/>
      <w:pPr>
        <w:ind w:left="6480" w:hanging="180"/>
      </w:pPr>
    </w:lvl>
  </w:abstractNum>
  <w:abstractNum w:abstractNumId="6" w15:restartNumberingAfterBreak="0">
    <w:nsid w:val="12835461"/>
    <w:multiLevelType w:val="hybridMultilevel"/>
    <w:tmpl w:val="A6A20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A47AF3"/>
    <w:multiLevelType w:val="hybridMultilevel"/>
    <w:tmpl w:val="103666D2"/>
    <w:lvl w:ilvl="0" w:tplc="1E6A39A6">
      <w:start w:val="1"/>
      <w:numFmt w:val="decimal"/>
      <w:lvlText w:val="%1."/>
      <w:lvlJc w:val="left"/>
      <w:pPr>
        <w:ind w:left="720" w:hanging="360"/>
      </w:pPr>
    </w:lvl>
    <w:lvl w:ilvl="1" w:tplc="E5FC7118">
      <w:start w:val="1"/>
      <w:numFmt w:val="lowerLetter"/>
      <w:lvlText w:val="%2."/>
      <w:lvlJc w:val="left"/>
      <w:pPr>
        <w:ind w:left="1440" w:hanging="360"/>
      </w:pPr>
    </w:lvl>
    <w:lvl w:ilvl="2" w:tplc="2DAEC682">
      <w:start w:val="1"/>
      <w:numFmt w:val="lowerRoman"/>
      <w:lvlText w:val="%3."/>
      <w:lvlJc w:val="right"/>
      <w:pPr>
        <w:ind w:left="2160" w:hanging="180"/>
      </w:pPr>
    </w:lvl>
    <w:lvl w:ilvl="3" w:tplc="04908550">
      <w:start w:val="1"/>
      <w:numFmt w:val="decimal"/>
      <w:lvlText w:val="%4."/>
      <w:lvlJc w:val="left"/>
      <w:pPr>
        <w:ind w:left="2880" w:hanging="360"/>
      </w:pPr>
    </w:lvl>
    <w:lvl w:ilvl="4" w:tplc="C31CBEF2">
      <w:start w:val="1"/>
      <w:numFmt w:val="lowerLetter"/>
      <w:lvlText w:val="%5."/>
      <w:lvlJc w:val="left"/>
      <w:pPr>
        <w:ind w:left="3600" w:hanging="360"/>
      </w:pPr>
    </w:lvl>
    <w:lvl w:ilvl="5" w:tplc="F20AF2C2">
      <w:start w:val="1"/>
      <w:numFmt w:val="lowerRoman"/>
      <w:lvlText w:val="%6."/>
      <w:lvlJc w:val="right"/>
      <w:pPr>
        <w:ind w:left="4320" w:hanging="180"/>
      </w:pPr>
    </w:lvl>
    <w:lvl w:ilvl="6" w:tplc="B6685C98">
      <w:start w:val="1"/>
      <w:numFmt w:val="decimal"/>
      <w:lvlText w:val="%7."/>
      <w:lvlJc w:val="left"/>
      <w:pPr>
        <w:ind w:left="5040" w:hanging="360"/>
      </w:pPr>
    </w:lvl>
    <w:lvl w:ilvl="7" w:tplc="BCC2DD32">
      <w:start w:val="1"/>
      <w:numFmt w:val="lowerLetter"/>
      <w:lvlText w:val="%8."/>
      <w:lvlJc w:val="left"/>
      <w:pPr>
        <w:ind w:left="5760" w:hanging="360"/>
      </w:pPr>
    </w:lvl>
    <w:lvl w:ilvl="8" w:tplc="4802D566">
      <w:start w:val="1"/>
      <w:numFmt w:val="lowerRoman"/>
      <w:lvlText w:val="%9."/>
      <w:lvlJc w:val="right"/>
      <w:pPr>
        <w:ind w:left="6480" w:hanging="180"/>
      </w:pPr>
    </w:lvl>
  </w:abstractNum>
  <w:abstractNum w:abstractNumId="8" w15:restartNumberingAfterBreak="0">
    <w:nsid w:val="270B0692"/>
    <w:multiLevelType w:val="hybridMultilevel"/>
    <w:tmpl w:val="591E6966"/>
    <w:lvl w:ilvl="0" w:tplc="CB7C04D6">
      <w:start w:val="1"/>
      <w:numFmt w:val="decimal"/>
      <w:lvlText w:val="%1."/>
      <w:lvlJc w:val="left"/>
      <w:pPr>
        <w:ind w:left="720" w:hanging="360"/>
      </w:pPr>
    </w:lvl>
    <w:lvl w:ilvl="1" w:tplc="FA8C9664">
      <w:start w:val="1"/>
      <w:numFmt w:val="lowerLetter"/>
      <w:lvlText w:val="%2."/>
      <w:lvlJc w:val="left"/>
      <w:pPr>
        <w:ind w:left="1440" w:hanging="360"/>
      </w:pPr>
    </w:lvl>
    <w:lvl w:ilvl="2" w:tplc="F0522390">
      <w:start w:val="1"/>
      <w:numFmt w:val="lowerRoman"/>
      <w:lvlText w:val="%3."/>
      <w:lvlJc w:val="right"/>
      <w:pPr>
        <w:ind w:left="2160" w:hanging="180"/>
      </w:pPr>
    </w:lvl>
    <w:lvl w:ilvl="3" w:tplc="AD38B9B2">
      <w:start w:val="1"/>
      <w:numFmt w:val="decimal"/>
      <w:lvlText w:val="%4."/>
      <w:lvlJc w:val="left"/>
      <w:pPr>
        <w:ind w:left="2880" w:hanging="360"/>
      </w:pPr>
    </w:lvl>
    <w:lvl w:ilvl="4" w:tplc="5B067DBE">
      <w:start w:val="1"/>
      <w:numFmt w:val="lowerLetter"/>
      <w:lvlText w:val="%5."/>
      <w:lvlJc w:val="left"/>
      <w:pPr>
        <w:ind w:left="3600" w:hanging="360"/>
      </w:pPr>
    </w:lvl>
    <w:lvl w:ilvl="5" w:tplc="5E40425A">
      <w:start w:val="1"/>
      <w:numFmt w:val="lowerRoman"/>
      <w:lvlText w:val="%6."/>
      <w:lvlJc w:val="right"/>
      <w:pPr>
        <w:ind w:left="4320" w:hanging="180"/>
      </w:pPr>
    </w:lvl>
    <w:lvl w:ilvl="6" w:tplc="C3F073BA">
      <w:start w:val="1"/>
      <w:numFmt w:val="decimal"/>
      <w:lvlText w:val="%7."/>
      <w:lvlJc w:val="left"/>
      <w:pPr>
        <w:ind w:left="5040" w:hanging="360"/>
      </w:pPr>
    </w:lvl>
    <w:lvl w:ilvl="7" w:tplc="FFCA9946">
      <w:start w:val="1"/>
      <w:numFmt w:val="lowerLetter"/>
      <w:lvlText w:val="%8."/>
      <w:lvlJc w:val="left"/>
      <w:pPr>
        <w:ind w:left="5760" w:hanging="360"/>
      </w:pPr>
    </w:lvl>
    <w:lvl w:ilvl="8" w:tplc="955EE380">
      <w:start w:val="1"/>
      <w:numFmt w:val="lowerRoman"/>
      <w:lvlText w:val="%9."/>
      <w:lvlJc w:val="right"/>
      <w:pPr>
        <w:ind w:left="6480" w:hanging="180"/>
      </w:pPr>
    </w:lvl>
  </w:abstractNum>
  <w:abstractNum w:abstractNumId="9" w15:restartNumberingAfterBreak="0">
    <w:nsid w:val="326A3A30"/>
    <w:multiLevelType w:val="hybridMultilevel"/>
    <w:tmpl w:val="29B21FA4"/>
    <w:lvl w:ilvl="0" w:tplc="37A8900C">
      <w:start w:val="1"/>
      <w:numFmt w:val="bullet"/>
      <w:lvlText w:val=""/>
      <w:lvlJc w:val="left"/>
      <w:pPr>
        <w:ind w:left="720" w:hanging="360"/>
      </w:pPr>
      <w:rPr>
        <w:rFonts w:ascii="Symbol" w:hAnsi="Symbol" w:hint="default"/>
      </w:rPr>
    </w:lvl>
    <w:lvl w:ilvl="1" w:tplc="BEFC7598">
      <w:start w:val="1"/>
      <w:numFmt w:val="bullet"/>
      <w:lvlText w:val="o"/>
      <w:lvlJc w:val="left"/>
      <w:pPr>
        <w:ind w:left="1440" w:hanging="360"/>
      </w:pPr>
      <w:rPr>
        <w:rFonts w:ascii="Courier New" w:hAnsi="Courier New" w:hint="default"/>
      </w:rPr>
    </w:lvl>
    <w:lvl w:ilvl="2" w:tplc="A7420592">
      <w:start w:val="1"/>
      <w:numFmt w:val="bullet"/>
      <w:lvlText w:val=""/>
      <w:lvlJc w:val="left"/>
      <w:pPr>
        <w:ind w:left="2160" w:hanging="360"/>
      </w:pPr>
      <w:rPr>
        <w:rFonts w:ascii="Wingdings" w:hAnsi="Wingdings" w:hint="default"/>
      </w:rPr>
    </w:lvl>
    <w:lvl w:ilvl="3" w:tplc="EDA0C7A8">
      <w:start w:val="1"/>
      <w:numFmt w:val="bullet"/>
      <w:lvlText w:val=""/>
      <w:lvlJc w:val="left"/>
      <w:pPr>
        <w:ind w:left="2880" w:hanging="360"/>
      </w:pPr>
      <w:rPr>
        <w:rFonts w:ascii="Symbol" w:hAnsi="Symbol" w:hint="default"/>
      </w:rPr>
    </w:lvl>
    <w:lvl w:ilvl="4" w:tplc="FA76134A">
      <w:start w:val="1"/>
      <w:numFmt w:val="bullet"/>
      <w:lvlText w:val="o"/>
      <w:lvlJc w:val="left"/>
      <w:pPr>
        <w:ind w:left="3600" w:hanging="360"/>
      </w:pPr>
      <w:rPr>
        <w:rFonts w:ascii="Courier New" w:hAnsi="Courier New" w:hint="default"/>
      </w:rPr>
    </w:lvl>
    <w:lvl w:ilvl="5" w:tplc="7242D0D0">
      <w:start w:val="1"/>
      <w:numFmt w:val="bullet"/>
      <w:lvlText w:val=""/>
      <w:lvlJc w:val="left"/>
      <w:pPr>
        <w:ind w:left="4320" w:hanging="360"/>
      </w:pPr>
      <w:rPr>
        <w:rFonts w:ascii="Wingdings" w:hAnsi="Wingdings" w:hint="default"/>
      </w:rPr>
    </w:lvl>
    <w:lvl w:ilvl="6" w:tplc="3CB0A142">
      <w:start w:val="1"/>
      <w:numFmt w:val="bullet"/>
      <w:lvlText w:val=""/>
      <w:lvlJc w:val="left"/>
      <w:pPr>
        <w:ind w:left="5040" w:hanging="360"/>
      </w:pPr>
      <w:rPr>
        <w:rFonts w:ascii="Symbol" w:hAnsi="Symbol" w:hint="default"/>
      </w:rPr>
    </w:lvl>
    <w:lvl w:ilvl="7" w:tplc="F3B86824">
      <w:start w:val="1"/>
      <w:numFmt w:val="bullet"/>
      <w:lvlText w:val="o"/>
      <w:lvlJc w:val="left"/>
      <w:pPr>
        <w:ind w:left="5760" w:hanging="360"/>
      </w:pPr>
      <w:rPr>
        <w:rFonts w:ascii="Courier New" w:hAnsi="Courier New" w:hint="default"/>
      </w:rPr>
    </w:lvl>
    <w:lvl w:ilvl="8" w:tplc="C5189B3E">
      <w:start w:val="1"/>
      <w:numFmt w:val="bullet"/>
      <w:lvlText w:val=""/>
      <w:lvlJc w:val="left"/>
      <w:pPr>
        <w:ind w:left="6480" w:hanging="360"/>
      </w:pPr>
      <w:rPr>
        <w:rFonts w:ascii="Wingdings" w:hAnsi="Wingdings" w:hint="default"/>
      </w:rPr>
    </w:lvl>
  </w:abstractNum>
  <w:abstractNum w:abstractNumId="10" w15:restartNumberingAfterBreak="0">
    <w:nsid w:val="3F6A77D1"/>
    <w:multiLevelType w:val="hybridMultilevel"/>
    <w:tmpl w:val="BA980360"/>
    <w:lvl w:ilvl="0" w:tplc="BCBC07CE">
      <w:start w:val="1"/>
      <w:numFmt w:val="decimal"/>
      <w:lvlText w:val="%1."/>
      <w:lvlJc w:val="left"/>
      <w:pPr>
        <w:ind w:left="720" w:hanging="360"/>
      </w:pPr>
    </w:lvl>
    <w:lvl w:ilvl="1" w:tplc="AD74D96E">
      <w:start w:val="1"/>
      <w:numFmt w:val="lowerLetter"/>
      <w:lvlText w:val="%2."/>
      <w:lvlJc w:val="left"/>
      <w:pPr>
        <w:ind w:left="1440" w:hanging="360"/>
      </w:pPr>
    </w:lvl>
    <w:lvl w:ilvl="2" w:tplc="10EEEB14">
      <w:start w:val="1"/>
      <w:numFmt w:val="lowerRoman"/>
      <w:lvlText w:val="%3."/>
      <w:lvlJc w:val="right"/>
      <w:pPr>
        <w:ind w:left="2160" w:hanging="180"/>
      </w:pPr>
    </w:lvl>
    <w:lvl w:ilvl="3" w:tplc="26B2CCDA">
      <w:start w:val="1"/>
      <w:numFmt w:val="decimal"/>
      <w:lvlText w:val="%4."/>
      <w:lvlJc w:val="left"/>
      <w:pPr>
        <w:ind w:left="2880" w:hanging="360"/>
      </w:pPr>
    </w:lvl>
    <w:lvl w:ilvl="4" w:tplc="6D967A34">
      <w:start w:val="1"/>
      <w:numFmt w:val="lowerLetter"/>
      <w:lvlText w:val="%5."/>
      <w:lvlJc w:val="left"/>
      <w:pPr>
        <w:ind w:left="3600" w:hanging="360"/>
      </w:pPr>
    </w:lvl>
    <w:lvl w:ilvl="5" w:tplc="99142214">
      <w:start w:val="1"/>
      <w:numFmt w:val="lowerRoman"/>
      <w:lvlText w:val="%6."/>
      <w:lvlJc w:val="right"/>
      <w:pPr>
        <w:ind w:left="4320" w:hanging="180"/>
      </w:pPr>
    </w:lvl>
    <w:lvl w:ilvl="6" w:tplc="BE38DE8A">
      <w:start w:val="1"/>
      <w:numFmt w:val="decimal"/>
      <w:lvlText w:val="%7."/>
      <w:lvlJc w:val="left"/>
      <w:pPr>
        <w:ind w:left="5040" w:hanging="360"/>
      </w:pPr>
    </w:lvl>
    <w:lvl w:ilvl="7" w:tplc="DA8E16E2">
      <w:start w:val="1"/>
      <w:numFmt w:val="lowerLetter"/>
      <w:lvlText w:val="%8."/>
      <w:lvlJc w:val="left"/>
      <w:pPr>
        <w:ind w:left="5760" w:hanging="360"/>
      </w:pPr>
    </w:lvl>
    <w:lvl w:ilvl="8" w:tplc="488E0326">
      <w:start w:val="1"/>
      <w:numFmt w:val="lowerRoman"/>
      <w:lvlText w:val="%9."/>
      <w:lvlJc w:val="right"/>
      <w:pPr>
        <w:ind w:left="6480" w:hanging="180"/>
      </w:pPr>
    </w:lvl>
  </w:abstractNum>
  <w:abstractNum w:abstractNumId="11" w15:restartNumberingAfterBreak="0">
    <w:nsid w:val="59F25171"/>
    <w:multiLevelType w:val="hybridMultilevel"/>
    <w:tmpl w:val="425E7400"/>
    <w:lvl w:ilvl="0" w:tplc="1332B8D4">
      <w:start w:val="1"/>
      <w:numFmt w:val="bullet"/>
      <w:lvlText w:val=""/>
      <w:lvlJc w:val="left"/>
      <w:pPr>
        <w:ind w:left="720" w:hanging="360"/>
      </w:pPr>
      <w:rPr>
        <w:rFonts w:ascii="Symbol" w:hAnsi="Symbol" w:hint="default"/>
        <w:color w:val="44789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2601C2"/>
    <w:multiLevelType w:val="hybridMultilevel"/>
    <w:tmpl w:val="4A3E7D32"/>
    <w:lvl w:ilvl="0" w:tplc="2878CF4A">
      <w:start w:val="1"/>
      <w:numFmt w:val="decimal"/>
      <w:lvlText w:val="%1."/>
      <w:lvlJc w:val="left"/>
      <w:pPr>
        <w:ind w:left="720" w:hanging="360"/>
      </w:pPr>
      <w:rPr>
        <w:rFonts w:asciiTheme="minorHAnsi" w:hAnsiTheme="minorHAnsi" w:hint="default"/>
        <w:b/>
        <w:i w:val="0"/>
        <w:u w:color="2F5496"/>
      </w:rPr>
    </w:lvl>
    <w:lvl w:ilvl="1" w:tplc="E5FC7118">
      <w:start w:val="1"/>
      <w:numFmt w:val="lowerLetter"/>
      <w:lvlText w:val="%2."/>
      <w:lvlJc w:val="left"/>
      <w:pPr>
        <w:ind w:left="1440" w:hanging="360"/>
      </w:pPr>
    </w:lvl>
    <w:lvl w:ilvl="2" w:tplc="2DAEC682">
      <w:start w:val="1"/>
      <w:numFmt w:val="lowerRoman"/>
      <w:lvlText w:val="%3."/>
      <w:lvlJc w:val="right"/>
      <w:pPr>
        <w:ind w:left="2160" w:hanging="180"/>
      </w:pPr>
    </w:lvl>
    <w:lvl w:ilvl="3" w:tplc="04908550">
      <w:start w:val="1"/>
      <w:numFmt w:val="decimal"/>
      <w:lvlText w:val="%4."/>
      <w:lvlJc w:val="left"/>
      <w:pPr>
        <w:ind w:left="2880" w:hanging="360"/>
      </w:pPr>
    </w:lvl>
    <w:lvl w:ilvl="4" w:tplc="C31CBEF2">
      <w:start w:val="1"/>
      <w:numFmt w:val="lowerLetter"/>
      <w:lvlText w:val="%5."/>
      <w:lvlJc w:val="left"/>
      <w:pPr>
        <w:ind w:left="3600" w:hanging="360"/>
      </w:pPr>
    </w:lvl>
    <w:lvl w:ilvl="5" w:tplc="F20AF2C2">
      <w:start w:val="1"/>
      <w:numFmt w:val="lowerRoman"/>
      <w:lvlText w:val="%6."/>
      <w:lvlJc w:val="right"/>
      <w:pPr>
        <w:ind w:left="4320" w:hanging="180"/>
      </w:pPr>
    </w:lvl>
    <w:lvl w:ilvl="6" w:tplc="B6685C98">
      <w:start w:val="1"/>
      <w:numFmt w:val="decimal"/>
      <w:lvlText w:val="%7."/>
      <w:lvlJc w:val="left"/>
      <w:pPr>
        <w:ind w:left="5040" w:hanging="360"/>
      </w:pPr>
    </w:lvl>
    <w:lvl w:ilvl="7" w:tplc="BCC2DD32">
      <w:start w:val="1"/>
      <w:numFmt w:val="lowerLetter"/>
      <w:lvlText w:val="%8."/>
      <w:lvlJc w:val="left"/>
      <w:pPr>
        <w:ind w:left="5760" w:hanging="360"/>
      </w:pPr>
    </w:lvl>
    <w:lvl w:ilvl="8" w:tplc="4802D566">
      <w:start w:val="1"/>
      <w:numFmt w:val="lowerRoman"/>
      <w:lvlText w:val="%9."/>
      <w:lvlJc w:val="right"/>
      <w:pPr>
        <w:ind w:left="6480" w:hanging="180"/>
      </w:pPr>
    </w:lvl>
  </w:abstractNum>
  <w:abstractNum w:abstractNumId="13" w15:restartNumberingAfterBreak="0">
    <w:nsid w:val="6B893459"/>
    <w:multiLevelType w:val="hybridMultilevel"/>
    <w:tmpl w:val="E85CA5BC"/>
    <w:lvl w:ilvl="0" w:tplc="2878CF4A">
      <w:start w:val="1"/>
      <w:numFmt w:val="decimal"/>
      <w:lvlText w:val="%1."/>
      <w:lvlJc w:val="left"/>
      <w:pPr>
        <w:ind w:left="720" w:hanging="360"/>
      </w:pPr>
      <w:rPr>
        <w:rFonts w:asciiTheme="minorHAnsi" w:hAnsiTheme="minorHAnsi" w:hint="default"/>
        <w:b/>
        <w:i w:val="0"/>
        <w:u w:color="2F5496"/>
      </w:rPr>
    </w:lvl>
    <w:lvl w:ilvl="1" w:tplc="A274A652">
      <w:start w:val="1"/>
      <w:numFmt w:val="lowerLetter"/>
      <w:lvlText w:val="%2."/>
      <w:lvlJc w:val="left"/>
      <w:pPr>
        <w:ind w:left="1440" w:hanging="360"/>
      </w:pPr>
    </w:lvl>
    <w:lvl w:ilvl="2" w:tplc="2D020AE2">
      <w:start w:val="1"/>
      <w:numFmt w:val="lowerRoman"/>
      <w:lvlText w:val="%3."/>
      <w:lvlJc w:val="right"/>
      <w:pPr>
        <w:ind w:left="2160" w:hanging="180"/>
      </w:pPr>
    </w:lvl>
    <w:lvl w:ilvl="3" w:tplc="CE1493FC">
      <w:start w:val="1"/>
      <w:numFmt w:val="decimal"/>
      <w:lvlText w:val="%4."/>
      <w:lvlJc w:val="left"/>
      <w:pPr>
        <w:ind w:left="2880" w:hanging="360"/>
      </w:pPr>
    </w:lvl>
    <w:lvl w:ilvl="4" w:tplc="CBE21410">
      <w:start w:val="1"/>
      <w:numFmt w:val="lowerLetter"/>
      <w:lvlText w:val="%5."/>
      <w:lvlJc w:val="left"/>
      <w:pPr>
        <w:ind w:left="3600" w:hanging="360"/>
      </w:pPr>
    </w:lvl>
    <w:lvl w:ilvl="5" w:tplc="FDFC5D42">
      <w:start w:val="1"/>
      <w:numFmt w:val="lowerRoman"/>
      <w:lvlText w:val="%6."/>
      <w:lvlJc w:val="right"/>
      <w:pPr>
        <w:ind w:left="4320" w:hanging="180"/>
      </w:pPr>
    </w:lvl>
    <w:lvl w:ilvl="6" w:tplc="09568CEE">
      <w:start w:val="1"/>
      <w:numFmt w:val="decimal"/>
      <w:lvlText w:val="%7."/>
      <w:lvlJc w:val="left"/>
      <w:pPr>
        <w:ind w:left="5040" w:hanging="360"/>
      </w:pPr>
    </w:lvl>
    <w:lvl w:ilvl="7" w:tplc="FEFA49E4">
      <w:start w:val="1"/>
      <w:numFmt w:val="lowerLetter"/>
      <w:lvlText w:val="%8."/>
      <w:lvlJc w:val="left"/>
      <w:pPr>
        <w:ind w:left="5760" w:hanging="360"/>
      </w:pPr>
    </w:lvl>
    <w:lvl w:ilvl="8" w:tplc="438A696E">
      <w:start w:val="1"/>
      <w:numFmt w:val="lowerRoman"/>
      <w:lvlText w:val="%9."/>
      <w:lvlJc w:val="right"/>
      <w:pPr>
        <w:ind w:left="6480" w:hanging="180"/>
      </w:pPr>
    </w:lvl>
  </w:abstractNum>
  <w:abstractNum w:abstractNumId="14" w15:restartNumberingAfterBreak="0">
    <w:nsid w:val="6CC50090"/>
    <w:multiLevelType w:val="hybridMultilevel"/>
    <w:tmpl w:val="93AEE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14422095">
    <w:abstractNumId w:val="5"/>
  </w:num>
  <w:num w:numId="2" w16cid:durableId="589118736">
    <w:abstractNumId w:val="2"/>
  </w:num>
  <w:num w:numId="3" w16cid:durableId="775253379">
    <w:abstractNumId w:val="10"/>
  </w:num>
  <w:num w:numId="4" w16cid:durableId="1075859671">
    <w:abstractNumId w:val="7"/>
  </w:num>
  <w:num w:numId="5" w16cid:durableId="394820794">
    <w:abstractNumId w:val="8"/>
  </w:num>
  <w:num w:numId="6" w16cid:durableId="1253398130">
    <w:abstractNumId w:val="9"/>
  </w:num>
  <w:num w:numId="7" w16cid:durableId="1786263773">
    <w:abstractNumId w:val="14"/>
  </w:num>
  <w:num w:numId="8" w16cid:durableId="1701541168">
    <w:abstractNumId w:val="6"/>
  </w:num>
  <w:num w:numId="9" w16cid:durableId="526261064">
    <w:abstractNumId w:val="11"/>
  </w:num>
  <w:num w:numId="10" w16cid:durableId="1101727913">
    <w:abstractNumId w:val="3"/>
  </w:num>
  <w:num w:numId="11" w16cid:durableId="586157218">
    <w:abstractNumId w:val="12"/>
  </w:num>
  <w:num w:numId="12" w16cid:durableId="1404258211">
    <w:abstractNumId w:val="13"/>
  </w:num>
  <w:num w:numId="13" w16cid:durableId="1011565299">
    <w:abstractNumId w:val="4"/>
  </w:num>
  <w:num w:numId="14" w16cid:durableId="1190949541">
    <w:abstractNumId w:val="1"/>
  </w:num>
  <w:num w:numId="15" w16cid:durableId="869342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60B8759"/>
    <w:rsid w:val="00031A90"/>
    <w:rsid w:val="00064F26"/>
    <w:rsid w:val="00074DEC"/>
    <w:rsid w:val="000A5EF3"/>
    <w:rsid w:val="001010E6"/>
    <w:rsid w:val="00143568"/>
    <w:rsid w:val="00161BF9"/>
    <w:rsid w:val="0016406A"/>
    <w:rsid w:val="0018195A"/>
    <w:rsid w:val="001B74E9"/>
    <w:rsid w:val="001D0100"/>
    <w:rsid w:val="001E6802"/>
    <w:rsid w:val="0020387D"/>
    <w:rsid w:val="00232BE1"/>
    <w:rsid w:val="00241162"/>
    <w:rsid w:val="00292646"/>
    <w:rsid w:val="002B16DB"/>
    <w:rsid w:val="00396571"/>
    <w:rsid w:val="003C7368"/>
    <w:rsid w:val="003F5F24"/>
    <w:rsid w:val="003F7920"/>
    <w:rsid w:val="00413FAB"/>
    <w:rsid w:val="0046699C"/>
    <w:rsid w:val="005412E2"/>
    <w:rsid w:val="00555134"/>
    <w:rsid w:val="00593116"/>
    <w:rsid w:val="005E198E"/>
    <w:rsid w:val="005F7304"/>
    <w:rsid w:val="00615DD9"/>
    <w:rsid w:val="00655789"/>
    <w:rsid w:val="00656F38"/>
    <w:rsid w:val="00673CD6"/>
    <w:rsid w:val="006C518A"/>
    <w:rsid w:val="006D518D"/>
    <w:rsid w:val="006F655F"/>
    <w:rsid w:val="00732D13"/>
    <w:rsid w:val="00743458"/>
    <w:rsid w:val="00782646"/>
    <w:rsid w:val="007B0641"/>
    <w:rsid w:val="007C2C4F"/>
    <w:rsid w:val="007F4B44"/>
    <w:rsid w:val="007F7E4B"/>
    <w:rsid w:val="00875360"/>
    <w:rsid w:val="008B687B"/>
    <w:rsid w:val="008F276F"/>
    <w:rsid w:val="00906BCA"/>
    <w:rsid w:val="00935337"/>
    <w:rsid w:val="00943ABD"/>
    <w:rsid w:val="00956CA8"/>
    <w:rsid w:val="009B6B8D"/>
    <w:rsid w:val="009D26FB"/>
    <w:rsid w:val="009F3EED"/>
    <w:rsid w:val="00A22E88"/>
    <w:rsid w:val="00A27452"/>
    <w:rsid w:val="00A35FBC"/>
    <w:rsid w:val="00A61EB1"/>
    <w:rsid w:val="00AE20A4"/>
    <w:rsid w:val="00BE287B"/>
    <w:rsid w:val="00C76EAC"/>
    <w:rsid w:val="00C96656"/>
    <w:rsid w:val="00D06AAA"/>
    <w:rsid w:val="00DD345E"/>
    <w:rsid w:val="00E70822"/>
    <w:rsid w:val="00E77F8F"/>
    <w:rsid w:val="00EB6ABA"/>
    <w:rsid w:val="00EF20DC"/>
    <w:rsid w:val="00F5577A"/>
    <w:rsid w:val="00F72064"/>
    <w:rsid w:val="060B8759"/>
    <w:rsid w:val="1253E1D3"/>
    <w:rsid w:val="37003E39"/>
    <w:rsid w:val="722D5BB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B8759"/>
  <w15:chartTrackingRefBased/>
  <w15:docId w15:val="{3DF44414-3F5A-466C-8B67-0B42FF7D8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304"/>
    <w:rPr>
      <w:rFonts w:ascii="Arial" w:hAnsi="Arial"/>
    </w:rPr>
  </w:style>
  <w:style w:type="paragraph" w:styleId="Rubrik1">
    <w:name w:val="heading 1"/>
    <w:basedOn w:val="Normal"/>
    <w:next w:val="Normal"/>
    <w:link w:val="Rubrik1Char"/>
    <w:uiPriority w:val="9"/>
    <w:qFormat/>
    <w:rsid w:val="005F7304"/>
    <w:pPr>
      <w:keepNext/>
      <w:keepLines/>
      <w:spacing w:before="240" w:after="0"/>
      <w:outlineLvl w:val="0"/>
    </w:pPr>
    <w:rPr>
      <w:rFonts w:eastAsiaTheme="majorEastAsia" w:cstheme="majorBidi"/>
      <w:b/>
      <w:color w:val="2F5496" w:themeColor="accent1" w:themeShade="BF"/>
      <w:sz w:val="36"/>
      <w:szCs w:val="32"/>
    </w:rPr>
  </w:style>
  <w:style w:type="paragraph" w:styleId="Rubrik2">
    <w:name w:val="heading 2"/>
    <w:basedOn w:val="Normal"/>
    <w:next w:val="Normal"/>
    <w:link w:val="Rubrik2Char"/>
    <w:uiPriority w:val="9"/>
    <w:unhideWhenUsed/>
    <w:qFormat/>
    <w:rsid w:val="0046699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Rubrik4">
    <w:name w:val="heading 4"/>
    <w:basedOn w:val="Normal"/>
    <w:next w:val="Normal"/>
    <w:link w:val="Rubrik4Char"/>
    <w:uiPriority w:val="9"/>
    <w:semiHidden/>
    <w:unhideWhenUsed/>
    <w:qFormat/>
    <w:rsid w:val="008B68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5F7304"/>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413FAB"/>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413FAB"/>
  </w:style>
  <w:style w:type="paragraph" w:styleId="Sidfot">
    <w:name w:val="footer"/>
    <w:basedOn w:val="Normal"/>
    <w:link w:val="SidfotChar"/>
    <w:uiPriority w:val="99"/>
    <w:unhideWhenUsed/>
    <w:rsid w:val="00413FAB"/>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413FAB"/>
  </w:style>
  <w:style w:type="paragraph" w:styleId="Ballongtext">
    <w:name w:val="Balloon Text"/>
    <w:basedOn w:val="Normal"/>
    <w:link w:val="BallongtextChar"/>
    <w:uiPriority w:val="99"/>
    <w:semiHidden/>
    <w:unhideWhenUsed/>
    <w:rsid w:val="0020387D"/>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20387D"/>
    <w:rPr>
      <w:rFonts w:ascii="Segoe UI" w:hAnsi="Segoe UI" w:cs="Segoe UI"/>
      <w:sz w:val="18"/>
      <w:szCs w:val="18"/>
    </w:rPr>
  </w:style>
  <w:style w:type="character" w:customStyle="1" w:styleId="Rubrik2Char">
    <w:name w:val="Rubrik 2 Char"/>
    <w:basedOn w:val="Standardstycketeckensnitt"/>
    <w:link w:val="Rubrik2"/>
    <w:uiPriority w:val="9"/>
    <w:rsid w:val="0046699C"/>
    <w:rPr>
      <w:rFonts w:asciiTheme="majorHAnsi" w:eastAsiaTheme="majorEastAsia" w:hAnsiTheme="majorHAnsi" w:cstheme="majorBidi"/>
      <w:color w:val="2F5496" w:themeColor="accent1" w:themeShade="BF"/>
      <w:sz w:val="26"/>
      <w:szCs w:val="26"/>
    </w:rPr>
  </w:style>
  <w:style w:type="paragraph" w:styleId="Underrubrik">
    <w:name w:val="Subtitle"/>
    <w:basedOn w:val="Normal"/>
    <w:next w:val="Normal"/>
    <w:link w:val="UnderrubrikChar"/>
    <w:uiPriority w:val="11"/>
    <w:qFormat/>
    <w:rsid w:val="005F7304"/>
    <w:pPr>
      <w:numPr>
        <w:ilvl w:val="1"/>
      </w:numPr>
    </w:pPr>
    <w:rPr>
      <w:rFonts w:eastAsiaTheme="minorEastAsia"/>
      <w:b/>
      <w:color w:val="000000" w:themeColor="text1"/>
      <w:spacing w:val="15"/>
      <w:sz w:val="28"/>
    </w:rPr>
  </w:style>
  <w:style w:type="character" w:customStyle="1" w:styleId="UnderrubrikChar">
    <w:name w:val="Underrubrik Char"/>
    <w:basedOn w:val="Standardstycketeckensnitt"/>
    <w:link w:val="Underrubrik"/>
    <w:uiPriority w:val="11"/>
    <w:rsid w:val="005F7304"/>
    <w:rPr>
      <w:rFonts w:ascii="Arial" w:eastAsiaTheme="minorEastAsia" w:hAnsi="Arial"/>
      <w:b/>
      <w:color w:val="000000" w:themeColor="text1"/>
      <w:spacing w:val="15"/>
      <w:sz w:val="28"/>
    </w:rPr>
  </w:style>
  <w:style w:type="character" w:styleId="Hyperlnk">
    <w:name w:val="Hyperlink"/>
    <w:basedOn w:val="Standardstycketeckensnitt"/>
    <w:uiPriority w:val="99"/>
    <w:unhideWhenUsed/>
    <w:rsid w:val="002B16DB"/>
    <w:rPr>
      <w:color w:val="0563C1" w:themeColor="hyperlink"/>
      <w:u w:val="single"/>
    </w:rPr>
  </w:style>
  <w:style w:type="character" w:styleId="Olstomnmnande">
    <w:name w:val="Unresolved Mention"/>
    <w:basedOn w:val="Standardstycketeckensnitt"/>
    <w:uiPriority w:val="99"/>
    <w:semiHidden/>
    <w:unhideWhenUsed/>
    <w:rsid w:val="002B16DB"/>
    <w:rPr>
      <w:color w:val="605E5C"/>
      <w:shd w:val="clear" w:color="auto" w:fill="E1DFDD"/>
    </w:rPr>
  </w:style>
  <w:style w:type="character" w:styleId="AnvndHyperlnk">
    <w:name w:val="FollowedHyperlink"/>
    <w:basedOn w:val="Standardstycketeckensnitt"/>
    <w:uiPriority w:val="99"/>
    <w:semiHidden/>
    <w:unhideWhenUsed/>
    <w:rsid w:val="00906BCA"/>
    <w:rPr>
      <w:color w:val="954F72" w:themeColor="followedHyperlink"/>
      <w:u w:val="single"/>
    </w:rPr>
  </w:style>
  <w:style w:type="paragraph" w:customStyle="1" w:styleId="Rubrikliten">
    <w:name w:val="Rubrik liten"/>
    <w:basedOn w:val="Normal"/>
    <w:link w:val="RubriklitenChar"/>
    <w:qFormat/>
    <w:rsid w:val="00743458"/>
    <w:rPr>
      <w:rFonts w:cs="Arial"/>
      <w:b/>
      <w:bCs/>
    </w:rPr>
  </w:style>
  <w:style w:type="character" w:customStyle="1" w:styleId="RubriklitenChar">
    <w:name w:val="Rubrik liten Char"/>
    <w:basedOn w:val="Standardstycketeckensnitt"/>
    <w:link w:val="Rubrikliten"/>
    <w:rsid w:val="00743458"/>
    <w:rPr>
      <w:rFonts w:ascii="Arial" w:hAnsi="Arial" w:cs="Arial"/>
      <w:b/>
      <w:bCs/>
    </w:rPr>
  </w:style>
  <w:style w:type="paragraph" w:styleId="Punktlista">
    <w:name w:val="List Bullet"/>
    <w:basedOn w:val="Normal"/>
    <w:uiPriority w:val="99"/>
    <w:semiHidden/>
    <w:unhideWhenUsed/>
    <w:rsid w:val="008B687B"/>
    <w:pPr>
      <w:numPr>
        <w:numId w:val="14"/>
      </w:numPr>
      <w:contextualSpacing/>
    </w:pPr>
  </w:style>
  <w:style w:type="paragraph" w:styleId="Numreradlista">
    <w:name w:val="List Number"/>
    <w:basedOn w:val="Normal"/>
    <w:uiPriority w:val="99"/>
    <w:semiHidden/>
    <w:unhideWhenUsed/>
    <w:rsid w:val="008B687B"/>
    <w:pPr>
      <w:numPr>
        <w:numId w:val="15"/>
      </w:numPr>
      <w:contextualSpacing/>
    </w:pPr>
  </w:style>
  <w:style w:type="character" w:customStyle="1" w:styleId="Rubrik4Char">
    <w:name w:val="Rubrik 4 Char"/>
    <w:basedOn w:val="Standardstycketeckensnitt"/>
    <w:link w:val="Rubrik4"/>
    <w:uiPriority w:val="9"/>
    <w:semiHidden/>
    <w:rsid w:val="008B687B"/>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636160">
      <w:bodyDiv w:val="1"/>
      <w:marLeft w:val="0"/>
      <w:marRight w:val="0"/>
      <w:marTop w:val="0"/>
      <w:marBottom w:val="0"/>
      <w:divBdr>
        <w:top w:val="none" w:sz="0" w:space="0" w:color="auto"/>
        <w:left w:val="none" w:sz="0" w:space="0" w:color="auto"/>
        <w:bottom w:val="none" w:sz="0" w:space="0" w:color="auto"/>
        <w:right w:val="none" w:sz="0" w:space="0" w:color="auto"/>
      </w:divBdr>
    </w:div>
    <w:div w:id="948661347">
      <w:bodyDiv w:val="1"/>
      <w:marLeft w:val="0"/>
      <w:marRight w:val="0"/>
      <w:marTop w:val="0"/>
      <w:marBottom w:val="0"/>
      <w:divBdr>
        <w:top w:val="none" w:sz="0" w:space="0" w:color="auto"/>
        <w:left w:val="none" w:sz="0" w:space="0" w:color="auto"/>
        <w:bottom w:val="none" w:sz="0" w:space="0" w:color="auto"/>
        <w:right w:val="none" w:sz="0" w:space="0" w:color="auto"/>
      </w:divBdr>
      <w:divsChild>
        <w:div w:id="274531139">
          <w:marLeft w:val="0"/>
          <w:marRight w:val="0"/>
          <w:marTop w:val="0"/>
          <w:marBottom w:val="0"/>
          <w:divBdr>
            <w:top w:val="none" w:sz="0" w:space="0" w:color="auto"/>
            <w:left w:val="none" w:sz="0" w:space="0" w:color="auto"/>
            <w:bottom w:val="none" w:sz="0" w:space="0" w:color="auto"/>
            <w:right w:val="none" w:sz="0" w:space="0" w:color="auto"/>
          </w:divBdr>
          <w:divsChild>
            <w:div w:id="68081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89495">
      <w:bodyDiv w:val="1"/>
      <w:marLeft w:val="0"/>
      <w:marRight w:val="0"/>
      <w:marTop w:val="0"/>
      <w:marBottom w:val="0"/>
      <w:divBdr>
        <w:top w:val="none" w:sz="0" w:space="0" w:color="auto"/>
        <w:left w:val="none" w:sz="0" w:space="0" w:color="auto"/>
        <w:bottom w:val="none" w:sz="0" w:space="0" w:color="auto"/>
        <w:right w:val="none" w:sz="0" w:space="0" w:color="auto"/>
      </w:divBdr>
      <w:divsChild>
        <w:div w:id="835610270">
          <w:marLeft w:val="0"/>
          <w:marRight w:val="0"/>
          <w:marTop w:val="0"/>
          <w:marBottom w:val="0"/>
          <w:divBdr>
            <w:top w:val="none" w:sz="0" w:space="0" w:color="auto"/>
            <w:left w:val="none" w:sz="0" w:space="0" w:color="auto"/>
            <w:bottom w:val="none" w:sz="0" w:space="0" w:color="auto"/>
            <w:right w:val="none" w:sz="0" w:space="0" w:color="auto"/>
          </w:divBdr>
        </w:div>
      </w:divsChild>
    </w:div>
    <w:div w:id="2009168710">
      <w:bodyDiv w:val="1"/>
      <w:marLeft w:val="0"/>
      <w:marRight w:val="0"/>
      <w:marTop w:val="0"/>
      <w:marBottom w:val="0"/>
      <w:divBdr>
        <w:top w:val="none" w:sz="0" w:space="0" w:color="auto"/>
        <w:left w:val="none" w:sz="0" w:space="0" w:color="auto"/>
        <w:bottom w:val="none" w:sz="0" w:space="0" w:color="auto"/>
        <w:right w:val="none" w:sz="0" w:space="0" w:color="auto"/>
      </w:divBdr>
    </w:div>
    <w:div w:id="208575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opor.nu/fakta-om-avfall/fraagor-och-svar/" TargetMode="External"/><Relationship Id="rId18" Type="http://schemas.openxmlformats.org/officeDocument/2006/relationships/hyperlink" Target="http://www.naturskyddsforeningen.se/faktablad/avfallstrappan/" TargetMode="External"/><Relationship Id="rId26" Type="http://schemas.openxmlformats.org/officeDocument/2006/relationships/hyperlink" Target="https://www.svensktvatten.se/fakta-om-vatten/vattenskolan/vattenskolan-start/" TargetMode="External"/><Relationship Id="rId3" Type="http://schemas.openxmlformats.org/officeDocument/2006/relationships/customXml" Target="../customXml/item3.xml"/><Relationship Id="rId21" Type="http://schemas.openxmlformats.org/officeDocument/2006/relationships/hyperlink" Target="https://erikshjalpen.se/second-hand/" TargetMode="External"/><Relationship Id="rId7" Type="http://schemas.openxmlformats.org/officeDocument/2006/relationships/webSettings" Target="webSettings.xml"/><Relationship Id="rId12" Type="http://schemas.openxmlformats.org/officeDocument/2006/relationships/hyperlink" Target="https://www.ivl.se/vart-erbjudande/forskning/cirkulara-floden/ateranvandning-i-fokus.html" TargetMode="External"/><Relationship Id="rId17" Type="http://schemas.openxmlformats.org/officeDocument/2006/relationships/hyperlink" Target="http://www.naturvardsverket.se/amnesomraden/avfall/pagaende-arbeten/avfallshierarkin-visar-stegen-vi-behover-ta/" TargetMode="External"/><Relationship Id="rId25" Type="http://schemas.openxmlformats.org/officeDocument/2006/relationships/hyperlink" Target="https://vattenbokhandeln.svensktvatten.se/wp-content/uploads/2018/10/FaktaOmVatten_A5_140220_160518105719.pdf" TargetMode="External"/><Relationship Id="rId2" Type="http://schemas.openxmlformats.org/officeDocument/2006/relationships/customXml" Target="../customXml/item2.xml"/><Relationship Id="rId16" Type="http://schemas.openxmlformats.org/officeDocument/2006/relationships/hyperlink" Target="http://www.sysav.se/skola/Avfallstrappan/" TargetMode="External"/><Relationship Id="rId20" Type="http://schemas.openxmlformats.org/officeDocument/2006/relationships/hyperlink" Target="https://www.skanestadsmission.s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verigesmiljomal.se/atgardsomraden/avfall-och-ateranvandning/" TargetMode="External"/><Relationship Id="rId24" Type="http://schemas.openxmlformats.org/officeDocument/2006/relationships/hyperlink" Target="http://www.malmoabd.se"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naturvardsverket.se/amnesomraden/textil/dagens-textila-floden-ar-en-global-miljoutmaning/sa-paverkar-konsumtionen-i-sverige/" TargetMode="External"/><Relationship Id="rId23" Type="http://schemas.openxmlformats.org/officeDocument/2006/relationships/hyperlink" Target="http://www.tradera.se" TargetMode="External"/><Relationship Id="rId28" Type="http://schemas.openxmlformats.org/officeDocument/2006/relationships/hyperlink" Target="https://www.vasyd.se/Artiklar/Dricksvatten/hart-och-mjukt-vatten" TargetMode="External"/><Relationship Id="rId10" Type="http://schemas.openxmlformats.org/officeDocument/2006/relationships/image" Target="media/image1.jpg"/><Relationship Id="rId19" Type="http://schemas.openxmlformats.org/officeDocument/2006/relationships/hyperlink" Target="http://www.myrorna.se/"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vl.se/press/pressmeddelanden/2015-11-28-86-kilo-avfall-for-att-producera-en-enda-mobiltelefon.html" TargetMode="External"/><Relationship Id="rId22" Type="http://schemas.openxmlformats.org/officeDocument/2006/relationships/hyperlink" Target="http://www.blocket.se" TargetMode="External"/><Relationship Id="rId27" Type="http://schemas.openxmlformats.org/officeDocument/2006/relationships/hyperlink" Target="https://www.vasyd.se/-/media/Dokument_ny_webb/Kretseum-dokument/Vattnets-kretslopp-i-staden-4-6.pdf"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670E3C-34F2-4A67-BB1A-FC5FFDBE0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FC2649-1CBA-482E-9124-FE1454B25237}">
  <ds:schemaRefs>
    <ds:schemaRef ds:uri="http://schemas.microsoft.com/office/2006/metadata/properties"/>
    <ds:schemaRef ds:uri="http://schemas.microsoft.com/office/infopath/2007/PartnerControls"/>
    <ds:schemaRef ds:uri="26daeaf2-af4e-4f4e-bcfc-63b924da9991"/>
    <ds:schemaRef ds:uri="521ecd14-642c-4f0b-b316-1643ccbe2539"/>
  </ds:schemaRefs>
</ds:datastoreItem>
</file>

<file path=customXml/itemProps3.xml><?xml version="1.0" encoding="utf-8"?>
<ds:datastoreItem xmlns:ds="http://schemas.openxmlformats.org/officeDocument/2006/customXml" ds:itemID="{50F9E981-EDA5-489E-BCD0-7B4EB842A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783</Words>
  <Characters>4154</Characters>
  <Application>Microsoft Office Word</Application>
  <DocSecurity>0</DocSecurity>
  <Lines>34</Lines>
  <Paragraphs>9</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43</cp:revision>
  <dcterms:created xsi:type="dcterms:W3CDTF">2019-11-11T15:49:00Z</dcterms:created>
  <dcterms:modified xsi:type="dcterms:W3CDTF">2023-10-31T12:47:00Z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